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>приказом Федеральной службы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по экологическому, 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технологическому 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и атомному надзору </w:t>
      </w:r>
    </w:p>
    <w:p w:rsidR="00E91C53" w:rsidRDefault="00E91C53" w:rsidP="00E91C53">
      <w:pPr>
        <w:keepNext/>
        <w:keepLines/>
        <w:ind w:left="482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от «2» сентября 2019 года № 33</w:t>
      </w:r>
      <w:r>
        <w:rPr>
          <w:bCs/>
          <w:sz w:val="28"/>
          <w:szCs w:val="28"/>
        </w:rPr>
        <w:t>8</w:t>
      </w:r>
      <w:bookmarkStart w:id="0" w:name="_GoBack"/>
      <w:bookmarkEnd w:id="0"/>
    </w:p>
    <w:p w:rsidR="006229DC" w:rsidRDefault="006229DC" w:rsidP="006229DC">
      <w:pPr>
        <w:ind w:right="-2"/>
        <w:jc w:val="right"/>
        <w:rPr>
          <w:b/>
          <w:sz w:val="28"/>
          <w:szCs w:val="28"/>
        </w:rPr>
      </w:pPr>
    </w:p>
    <w:p w:rsidR="006229DC" w:rsidRDefault="006229DC" w:rsidP="006229DC">
      <w:pPr>
        <w:ind w:right="-2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6A46F6">
        <w:rPr>
          <w:b/>
          <w:sz w:val="28"/>
          <w:szCs w:val="28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</w:t>
      </w:r>
      <w:r>
        <w:rPr>
          <w:b/>
          <w:sz w:val="28"/>
          <w:szCs w:val="28"/>
        </w:rPr>
        <w:br/>
      </w:r>
      <w:r w:rsidRPr="006A46F6">
        <w:rPr>
          <w:b/>
          <w:sz w:val="28"/>
          <w:szCs w:val="28"/>
        </w:rPr>
        <w:t xml:space="preserve">и атомному надзору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</w:t>
      </w:r>
      <w:r w:rsidR="00370EF7">
        <w:rPr>
          <w:rFonts w:eastAsia="Calibri"/>
          <w:b/>
          <w:color w:val="000000"/>
          <w:sz w:val="28"/>
          <w:szCs w:val="28"/>
          <w:shd w:val="clear" w:color="auto" w:fill="FFFFFF"/>
        </w:rPr>
        <w:t>на объектах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</w:t>
      </w:r>
      <w:r w:rsidRPr="00FD01EC">
        <w:rPr>
          <w:rFonts w:eastAsia="Calibri"/>
          <w:b/>
          <w:color w:val="000000" w:themeColor="text1"/>
          <w:sz w:val="28"/>
          <w:szCs w:val="28"/>
          <w:shd w:val="clear" w:color="auto" w:fill="FFFFFF"/>
        </w:rPr>
        <w:t xml:space="preserve">реконструкции, капитального ремонта, сноса объектов капитального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строительства за 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6 месяцев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>201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9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а</w:t>
      </w:r>
    </w:p>
    <w:p w:rsidR="006229DC" w:rsidRPr="006A46F6" w:rsidRDefault="006229DC" w:rsidP="006229DC">
      <w:pPr>
        <w:ind w:right="-2"/>
        <w:jc w:val="center"/>
        <w:rPr>
          <w:b/>
          <w:sz w:val="28"/>
          <w:szCs w:val="28"/>
        </w:rPr>
      </w:pPr>
    </w:p>
    <w:p w:rsidR="006229DC" w:rsidRPr="003E2EE1" w:rsidRDefault="006229DC" w:rsidP="003E2EE1">
      <w:pPr>
        <w:spacing w:line="276" w:lineRule="auto"/>
        <w:ind w:right="573" w:firstLine="709"/>
        <w:jc w:val="center"/>
        <w:rPr>
          <w:b/>
          <w:sz w:val="28"/>
          <w:szCs w:val="28"/>
        </w:rPr>
      </w:pPr>
      <w:r w:rsidRPr="003E2EE1">
        <w:rPr>
          <w:b/>
          <w:sz w:val="28"/>
          <w:szCs w:val="28"/>
        </w:rPr>
        <w:t>Общие положения</w:t>
      </w:r>
    </w:p>
    <w:p w:rsidR="006229DC" w:rsidRPr="003E2EE1" w:rsidRDefault="006229DC" w:rsidP="003E2EE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Целями обобщения и анализа правоприменительной практики являются:</w:t>
      </w:r>
    </w:p>
    <w:p w:rsidR="006229DC" w:rsidRPr="003E2EE1" w:rsidRDefault="006229DC" w:rsidP="003E2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 xml:space="preserve">обеспечение единства практики применения </w:t>
      </w:r>
      <w:r w:rsidRPr="003E2EE1">
        <w:rPr>
          <w:sz w:val="28"/>
          <w:szCs w:val="28"/>
        </w:rPr>
        <w:t xml:space="preserve">Федеральной службой </w:t>
      </w:r>
      <w:r w:rsidRPr="003E2EE1">
        <w:rPr>
          <w:sz w:val="28"/>
          <w:szCs w:val="28"/>
        </w:rPr>
        <w:br/>
        <w:t xml:space="preserve">по экологическому, технологическому и атомному надзору (далее – </w:t>
      </w:r>
      <w:proofErr w:type="spellStart"/>
      <w:r w:rsidRPr="003E2EE1">
        <w:rPr>
          <w:rFonts w:eastAsia="Calibri"/>
          <w:sz w:val="28"/>
          <w:szCs w:val="28"/>
        </w:rPr>
        <w:t>Ростехнадзор</w:t>
      </w:r>
      <w:proofErr w:type="spellEnd"/>
      <w:r w:rsidRPr="003E2EE1">
        <w:rPr>
          <w:rFonts w:eastAsia="Calibri"/>
          <w:sz w:val="28"/>
          <w:szCs w:val="28"/>
        </w:rPr>
        <w:t>) федеральных законов и иных нормативных правовых актов Российской Федерации (далее – обязательные требования);</w:t>
      </w:r>
    </w:p>
    <w:p w:rsidR="006229DC" w:rsidRPr="003E2EE1" w:rsidRDefault="006229DC" w:rsidP="003E2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 xml:space="preserve">обеспечение доступности сведений о правоприменительной практике </w:t>
      </w:r>
      <w:proofErr w:type="spellStart"/>
      <w:r w:rsidRPr="003E2EE1">
        <w:rPr>
          <w:rFonts w:eastAsia="Calibri"/>
          <w:sz w:val="28"/>
          <w:szCs w:val="28"/>
        </w:rPr>
        <w:t>Ростехнадзора</w:t>
      </w:r>
      <w:proofErr w:type="spellEnd"/>
      <w:r w:rsidRPr="003E2EE1">
        <w:rPr>
          <w:rFonts w:eastAsia="Calibri"/>
          <w:sz w:val="28"/>
          <w:szCs w:val="28"/>
        </w:rPr>
        <w:t xml:space="preserve"> путем их публикации для сведения подконтрольных субъектов;</w:t>
      </w:r>
    </w:p>
    <w:p w:rsidR="006229DC" w:rsidRPr="003E2EE1" w:rsidRDefault="006229DC" w:rsidP="003E2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229DC" w:rsidRPr="003E2EE1" w:rsidRDefault="006229DC" w:rsidP="003E2EE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Задачами обобщения и анализа правоприменительной практики являются: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 xml:space="preserve">выявление проблемных вопросов в процессе применения </w:t>
      </w:r>
      <w:proofErr w:type="spellStart"/>
      <w:r w:rsidRPr="003E2EE1">
        <w:rPr>
          <w:rFonts w:eastAsia="Calibri"/>
          <w:sz w:val="28"/>
          <w:szCs w:val="28"/>
        </w:rPr>
        <w:t>Ростехнадзором</w:t>
      </w:r>
      <w:proofErr w:type="spellEnd"/>
      <w:r w:rsidRPr="003E2EE1">
        <w:rPr>
          <w:rFonts w:eastAsia="Calibri"/>
          <w:sz w:val="28"/>
          <w:szCs w:val="28"/>
        </w:rPr>
        <w:t xml:space="preserve"> обязательных требований;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Pr="003E2EE1">
        <w:rPr>
          <w:rFonts w:eastAsia="Calibri"/>
          <w:sz w:val="28"/>
          <w:szCs w:val="28"/>
        </w:rPr>
        <w:br/>
        <w:t>и их реализация;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выявление избыточных контрольно-надзорных функций, подготовка</w:t>
      </w:r>
      <w:r w:rsidRPr="003E2EE1">
        <w:rPr>
          <w:rFonts w:eastAsia="Calibri"/>
          <w:sz w:val="28"/>
          <w:szCs w:val="28"/>
        </w:rPr>
        <w:br/>
        <w:t>и внесение предложений по их устранению;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подготовка предложений по совершенствованию законодательства;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lastRenderedPageBreak/>
        <w:t>выявление типичных нарушений обязательных требований</w:t>
      </w:r>
      <w:r w:rsidRPr="003E2EE1">
        <w:rPr>
          <w:rFonts w:eastAsia="Calibri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3E2EE1">
        <w:rPr>
          <w:rFonts w:eastAsia="Calibri"/>
          <w:sz w:val="28"/>
          <w:szCs w:val="28"/>
        </w:rPr>
        <w:br/>
        <w:t xml:space="preserve">и подготовка предложений по реализации профилактических мероприятий                         для их предупреждения. 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При осуществлении федерального государственного строительного надзора применяются следующие основные нормативные правовые акты: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Градостроительный кодекс Российской Федерации;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29 декабря 2004 г. № 191-ФЗ «О введении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в действие Градостроительного кодекса Российской Федерации»;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30 декабря 2009 г. № 384 «Технический регламент </w:t>
      </w:r>
      <w:r w:rsidRPr="003E2EE1">
        <w:rPr>
          <w:sz w:val="28"/>
          <w:szCs w:val="28"/>
        </w:rPr>
        <w:br/>
        <w:t>о безопасности зданий и сооружений»;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22 июля 2008 г. № 123-ФЗ «Технический регламент </w:t>
      </w:r>
      <w:r w:rsidRPr="003E2EE1">
        <w:rPr>
          <w:sz w:val="28"/>
          <w:szCs w:val="28"/>
        </w:rPr>
        <w:br/>
        <w:t>о требованиях пожарной безопасности»;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23 ноября 2009 г.  № 261-ФЗ «Об энергосбережении </w:t>
      </w:r>
      <w:r w:rsidRPr="003E2EE1">
        <w:rPr>
          <w:sz w:val="28"/>
          <w:szCs w:val="28"/>
        </w:rPr>
        <w:br/>
        <w:t xml:space="preserve">и о повышении </w:t>
      </w:r>
      <w:proofErr w:type="gramStart"/>
      <w:r w:rsidRPr="003E2EE1">
        <w:rPr>
          <w:sz w:val="28"/>
          <w:szCs w:val="28"/>
        </w:rPr>
        <w:t>энергетической эффективности</w:t>
      </w:r>
      <w:proofErr w:type="gramEnd"/>
      <w:r w:rsidRPr="003E2EE1">
        <w:rPr>
          <w:sz w:val="28"/>
          <w:szCs w:val="28"/>
        </w:rPr>
        <w:t xml:space="preserve"> и о внесении изменений </w:t>
      </w:r>
      <w:r w:rsidRPr="003E2EE1">
        <w:rPr>
          <w:sz w:val="28"/>
          <w:szCs w:val="28"/>
        </w:rPr>
        <w:br/>
        <w:t>в отдельные законодательные акты Российской Федерации»;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10 января 2002 г. № 7-ФЗ «Об охране окружающей среды»;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21 декабря 1994 г. № 69-ФЗ «О пожарной безопасности»;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1 февраля 2006 г. </w:t>
      </w:r>
      <w:r w:rsidRPr="003E2EE1">
        <w:rPr>
          <w:sz w:val="28"/>
          <w:szCs w:val="28"/>
        </w:rPr>
        <w:br/>
        <w:t xml:space="preserve">№ 54 «О государственном строительном надзоре в Российской Федерации»; 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26 декабря </w:t>
      </w:r>
      <w:r w:rsidRPr="003E2EE1">
        <w:rPr>
          <w:sz w:val="28"/>
          <w:szCs w:val="28"/>
        </w:rPr>
        <w:br/>
        <w:t xml:space="preserve">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</w:t>
      </w:r>
      <w:r w:rsidRPr="003E2EE1">
        <w:rPr>
          <w:sz w:val="28"/>
          <w:szCs w:val="28"/>
        </w:rPr>
        <w:br/>
        <w:t>и сооружений»;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постановление Правительства Российской Федерации от 25 апреля 2012 г.</w:t>
      </w:r>
      <w:r w:rsidRPr="003E2EE1">
        <w:rPr>
          <w:sz w:val="28"/>
          <w:szCs w:val="28"/>
        </w:rPr>
        <w:br/>
        <w:t xml:space="preserve"> № 390 «Правила противопожарного режима»;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21 июня 2010 г. </w:t>
      </w:r>
      <w:r w:rsidRPr="003E2EE1">
        <w:rPr>
          <w:sz w:val="28"/>
          <w:szCs w:val="28"/>
        </w:rPr>
        <w:br/>
        <w:t xml:space="preserve">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lastRenderedPageBreak/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Градостроительный кодекс Российской Федерации;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1 декабря 2007 г. № 315-ФЗ «О саморегулируемых организациях»;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12 октября 1996 г. № 7-ФЗ «О некоммерческих организациях»;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29 декабря 2004 г. № 191-ФЗ «О введении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в действие Градостроительного кодекса Российской Федерации»;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постановление Правительства Российской Федерации от 22 ноября 2012 г.</w:t>
      </w:r>
      <w:r w:rsidRPr="003E2EE1">
        <w:rPr>
          <w:sz w:val="28"/>
          <w:szCs w:val="28"/>
        </w:rPr>
        <w:br/>
        <w:t xml:space="preserve">№ 1202 «Об утверждении Положения о государственном надзоре </w:t>
      </w:r>
      <w:r w:rsidR="007D22F6">
        <w:rPr>
          <w:sz w:val="28"/>
          <w:szCs w:val="28"/>
        </w:rPr>
        <w:br/>
      </w:r>
      <w:r w:rsidRPr="003E2EE1">
        <w:rPr>
          <w:sz w:val="28"/>
          <w:szCs w:val="28"/>
        </w:rPr>
        <w:t>за деятельностью саморегулируемых организаций»;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27 сентября </w:t>
      </w:r>
      <w:r w:rsidR="007D22F6">
        <w:rPr>
          <w:sz w:val="28"/>
          <w:szCs w:val="28"/>
        </w:rPr>
        <w:br/>
      </w:r>
      <w:r w:rsidRPr="003E2EE1">
        <w:rPr>
          <w:sz w:val="28"/>
          <w:szCs w:val="28"/>
        </w:rPr>
        <w:t xml:space="preserve">2016 г. № 970 «О требованиях к кредитным организациям, в которых допускается размещать средства компенсационных фондов саморегулируемых организаций </w:t>
      </w:r>
      <w:r w:rsidRPr="003E2EE1">
        <w:rPr>
          <w:sz w:val="28"/>
          <w:szCs w:val="28"/>
        </w:rPr>
        <w:br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11 мая 2017 г.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постановление Правительства Российской Федерации от 19 апреля 2017 г.</w:t>
      </w:r>
      <w:r w:rsidRPr="003E2EE1">
        <w:rPr>
          <w:sz w:val="28"/>
          <w:szCs w:val="28"/>
        </w:rPr>
        <w:br/>
        <w:t xml:space="preserve">№ 469 «Об утверждении Правил размещения и (или) инвестирования средств компенсационного фонда возмещения вреда саморегулируемой организации </w:t>
      </w:r>
      <w:r w:rsidRPr="003E2EE1">
        <w:rPr>
          <w:sz w:val="28"/>
          <w:szCs w:val="28"/>
        </w:rPr>
        <w:br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046182" w:rsidRPr="003E2EE1" w:rsidRDefault="00046182" w:rsidP="003E2EE1">
      <w:pPr>
        <w:keepNext/>
        <w:keepLines/>
        <w:spacing w:line="276" w:lineRule="auto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1" w:name="_Toc486346392"/>
      <w:r w:rsidRPr="003E2EE1">
        <w:rPr>
          <w:b/>
          <w:color w:val="000000"/>
          <w:sz w:val="28"/>
          <w:szCs w:val="28"/>
        </w:rPr>
        <w:t>Федеральный государственный строительный надзор</w:t>
      </w:r>
      <w:bookmarkEnd w:id="1"/>
      <w:r w:rsidRPr="003E2EE1">
        <w:rPr>
          <w:b/>
          <w:color w:val="000000"/>
          <w:sz w:val="28"/>
          <w:szCs w:val="28"/>
        </w:rPr>
        <w:t xml:space="preserve"> </w:t>
      </w:r>
      <w:r w:rsidR="003E2EE1" w:rsidRPr="003E2EE1">
        <w:rPr>
          <w:b/>
          <w:color w:val="000000"/>
          <w:sz w:val="28"/>
          <w:szCs w:val="28"/>
        </w:rPr>
        <w:br/>
      </w:r>
      <w:r w:rsidRPr="003E2EE1">
        <w:rPr>
          <w:b/>
          <w:color w:val="000000"/>
          <w:sz w:val="28"/>
          <w:szCs w:val="28"/>
        </w:rPr>
        <w:t xml:space="preserve">(за исключением федерального государственного строительного надзора </w:t>
      </w:r>
      <w:r w:rsidR="003E2EE1" w:rsidRPr="003E2EE1">
        <w:rPr>
          <w:b/>
          <w:color w:val="000000"/>
          <w:sz w:val="28"/>
          <w:szCs w:val="28"/>
        </w:rPr>
        <w:br/>
      </w:r>
      <w:r w:rsidR="00370EF7">
        <w:rPr>
          <w:b/>
          <w:color w:val="000000"/>
          <w:sz w:val="28"/>
          <w:szCs w:val="28"/>
        </w:rPr>
        <w:t>на объектах</w:t>
      </w:r>
      <w:r w:rsidRPr="003E2EE1">
        <w:rPr>
          <w:b/>
          <w:color w:val="000000"/>
          <w:sz w:val="28"/>
          <w:szCs w:val="28"/>
        </w:rPr>
        <w:t xml:space="preserve"> использования атомной энергии)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федерального государственного строительного надзора в первом полугодии 2019 года территориальными управлениями </w:t>
      </w:r>
      <w:proofErr w:type="spellStart"/>
      <w:r w:rsidRPr="003E2EE1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Ростехнадзора</w:t>
      </w:r>
      <w:proofErr w:type="spellEnd"/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проведено 5711 проверок деятельности юридических лиц, индивидуальных предпринимателей (4137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на объектах строительства, 1573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объектах реконструкции), из них 1768 проверок проведено по программе проверок (1183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на объектах строительства, 594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на объектах реконструкции), 3943 проверок проведено по иным основаниям (2954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на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объекта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строительства, 989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на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объекта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реконструкции), а именно: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53 проверки на основании извещений о начале строительства;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121 проверка по извещению о сроках завершения работ</w:t>
      </w:r>
      <w:r w:rsidR="006229DC" w:rsidRPr="003E2EE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подлежащих проверке;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875 проверок по извещениям об устранении нарушений; 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1453 проверки по истечени</w:t>
      </w:r>
      <w:r w:rsidR="00C24E7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сроков исполнения ранее выданных предписаний об устранении выявленных нарушений обязательных требований;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1415 проверок по извещению об окончании строительства;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16 проверок по обращениям и заявлениям граждан, включая извещения, направляемые лицами, осуществляющими строительство, информации </w:t>
      </w:r>
      <w:r w:rsidR="00A95AA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от органов государственной власти, органов местного самоуправления;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1 проверка по объекту строительства на основании приказа (распоряжения) руководителя (заместителя руководителя) органа государственного строительного надзора о проведении проверки, изданного в соответствии </w:t>
      </w:r>
      <w:r w:rsidR="00A95AA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 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2 проверки по иным основаниям в соответствии с законодательством Российской Федерации. </w:t>
      </w:r>
    </w:p>
    <w:p w:rsidR="00574823" w:rsidRPr="003E2EE1" w:rsidRDefault="00046182" w:rsidP="003E2EE1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2EE1">
        <w:rPr>
          <w:rFonts w:ascii="Times New Roman" w:hAnsi="Times New Roman" w:cs="Times New Roman"/>
          <w:noProof/>
          <w:sz w:val="28"/>
          <w:szCs w:val="28"/>
        </w:rPr>
        <w:t xml:space="preserve">Нарушения обязательных требований выявлены в </w:t>
      </w:r>
      <w:r w:rsidR="00574823" w:rsidRPr="003E2EE1">
        <w:rPr>
          <w:rFonts w:ascii="Times New Roman" w:hAnsi="Times New Roman" w:cs="Times New Roman"/>
          <w:noProof/>
          <w:sz w:val="28"/>
          <w:szCs w:val="28"/>
        </w:rPr>
        <w:t>результат</w:t>
      </w:r>
      <w:r w:rsidRPr="003E2EE1">
        <w:rPr>
          <w:rFonts w:ascii="Times New Roman" w:hAnsi="Times New Roman" w:cs="Times New Roman"/>
          <w:noProof/>
          <w:sz w:val="28"/>
          <w:szCs w:val="28"/>
        </w:rPr>
        <w:t>е</w:t>
      </w:r>
      <w:r w:rsidR="00574823" w:rsidRPr="003E2EE1">
        <w:rPr>
          <w:rFonts w:ascii="Times New Roman" w:hAnsi="Times New Roman" w:cs="Times New Roman"/>
          <w:noProof/>
          <w:sz w:val="28"/>
          <w:szCs w:val="28"/>
        </w:rPr>
        <w:t xml:space="preserve"> проведения 2573 проверок (45 %) территориальными </w:t>
      </w:r>
      <w:r w:rsidR="00C24E74">
        <w:rPr>
          <w:rFonts w:ascii="Times New Roman" w:hAnsi="Times New Roman" w:cs="Times New Roman"/>
          <w:noProof/>
          <w:sz w:val="28"/>
          <w:szCs w:val="28"/>
        </w:rPr>
        <w:t>управлениями</w:t>
      </w:r>
      <w:r w:rsidR="00574823" w:rsidRPr="003E2EE1">
        <w:rPr>
          <w:rFonts w:ascii="Times New Roman" w:hAnsi="Times New Roman" w:cs="Times New Roman"/>
          <w:noProof/>
          <w:sz w:val="28"/>
          <w:szCs w:val="28"/>
        </w:rPr>
        <w:t xml:space="preserve"> Ростехнадзора. 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2EE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отношении юридических лиц, индивидуальных предпринимателей территориальными управлениями </w:t>
      </w:r>
      <w:proofErr w:type="spellStart"/>
      <w:r w:rsidRPr="003E2EE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E2EE1">
        <w:rPr>
          <w:rFonts w:ascii="Times New Roman" w:hAnsi="Times New Roman" w:cs="Times New Roman"/>
          <w:sz w:val="28"/>
          <w:szCs w:val="28"/>
        </w:rPr>
        <w:t xml:space="preserve"> в первом полугодии 2019 года было выявлено 28092 нарушения (18801 при строительстве объектов, 9330 при реконструкции объектов), из них: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 проектной документации – 15793 (10262 – при строительстве, 5531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 технических регламентов – 3219 (2313 – при строительстве, 906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нарушение установленного порядка строительства </w:t>
      </w:r>
      <w:r w:rsidR="005520F7" w:rsidRPr="003E2EE1">
        <w:rPr>
          <w:sz w:val="28"/>
          <w:szCs w:val="28"/>
        </w:rPr>
        <w:t xml:space="preserve">(застройщик или технический заказчик заблаговременно, не менее чем за 7 рабочих дней </w:t>
      </w:r>
      <w:r w:rsidR="00A95AAA">
        <w:rPr>
          <w:sz w:val="28"/>
          <w:szCs w:val="28"/>
        </w:rPr>
        <w:br/>
      </w:r>
      <w:r w:rsidR="005520F7" w:rsidRPr="003E2EE1">
        <w:rPr>
          <w:sz w:val="28"/>
          <w:szCs w:val="28"/>
        </w:rPr>
        <w:t>до начала строительства не направил извещение</w:t>
      </w:r>
      <w:r w:rsidR="006C515C" w:rsidRPr="003E2EE1">
        <w:rPr>
          <w:sz w:val="28"/>
          <w:szCs w:val="28"/>
        </w:rPr>
        <w:t xml:space="preserve"> о начале строительства;  строительство, реконструкция объекта капитального строительства </w:t>
      </w:r>
      <w:r w:rsidR="006C515C" w:rsidRPr="003E2EE1">
        <w:rPr>
          <w:sz w:val="28"/>
          <w:szCs w:val="28"/>
        </w:rPr>
        <w:lastRenderedPageBreak/>
        <w:t>осуществляются при отсутствии разрешения на строительство, выданного уполномоченным органом;</w:t>
      </w:r>
      <w:r w:rsidR="00F84EC1" w:rsidRPr="003E2EE1">
        <w:rPr>
          <w:sz w:val="28"/>
          <w:szCs w:val="28"/>
        </w:rPr>
        <w:t xml:space="preserve"> </w:t>
      </w:r>
      <w:proofErr w:type="spellStart"/>
      <w:r w:rsidR="00F84EC1" w:rsidRPr="003E2EE1">
        <w:rPr>
          <w:sz w:val="28"/>
          <w:szCs w:val="28"/>
        </w:rPr>
        <w:t>неизвещение</w:t>
      </w:r>
      <w:proofErr w:type="spellEnd"/>
      <w:r w:rsidR="00F84EC1" w:rsidRPr="003E2EE1">
        <w:rPr>
          <w:sz w:val="28"/>
          <w:szCs w:val="28"/>
        </w:rPr>
        <w:t xml:space="preserve"> территориального </w:t>
      </w:r>
      <w:r w:rsidR="00C24E74">
        <w:rPr>
          <w:sz w:val="28"/>
          <w:szCs w:val="28"/>
        </w:rPr>
        <w:t xml:space="preserve">управления </w:t>
      </w:r>
      <w:proofErr w:type="spellStart"/>
      <w:r w:rsidR="00F84EC1" w:rsidRPr="003E2EE1">
        <w:rPr>
          <w:sz w:val="28"/>
          <w:szCs w:val="28"/>
        </w:rPr>
        <w:t>Ростехнадзора</w:t>
      </w:r>
      <w:proofErr w:type="spellEnd"/>
      <w:r w:rsidR="00F84EC1" w:rsidRPr="003E2EE1">
        <w:rPr>
          <w:sz w:val="28"/>
          <w:szCs w:val="28"/>
        </w:rPr>
        <w:t xml:space="preserve"> о завершении работ, подлежащих проверке</w:t>
      </w:r>
      <w:r w:rsidR="00002123" w:rsidRPr="003E2EE1">
        <w:rPr>
          <w:sz w:val="28"/>
          <w:szCs w:val="28"/>
        </w:rPr>
        <w:t>)</w:t>
      </w:r>
      <w:r w:rsidR="006C515C" w:rsidRPr="003E2EE1">
        <w:rPr>
          <w:sz w:val="28"/>
          <w:szCs w:val="28"/>
        </w:rPr>
        <w:t xml:space="preserve"> </w:t>
      </w:r>
      <w:r w:rsidR="005520F7" w:rsidRPr="003E2EE1">
        <w:rPr>
          <w:sz w:val="28"/>
          <w:szCs w:val="28"/>
        </w:rPr>
        <w:t xml:space="preserve"> </w:t>
      </w:r>
      <w:r w:rsidRPr="003E2EE1">
        <w:rPr>
          <w:sz w:val="28"/>
          <w:szCs w:val="28"/>
        </w:rPr>
        <w:t>– 1357 (964 – при строительстве, 393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 к ведению исполнительной документации</w:t>
      </w:r>
      <w:r w:rsidR="005520F7" w:rsidRPr="003E2EE1">
        <w:rPr>
          <w:sz w:val="28"/>
          <w:szCs w:val="28"/>
        </w:rPr>
        <w:t xml:space="preserve"> (</w:t>
      </w:r>
      <w:r w:rsidR="006C515C" w:rsidRPr="003E2EE1">
        <w:rPr>
          <w:sz w:val="28"/>
          <w:szCs w:val="28"/>
        </w:rPr>
        <w:t xml:space="preserve">нарушения порядка </w:t>
      </w:r>
      <w:r w:rsidR="005520F7" w:rsidRPr="003E2EE1">
        <w:rPr>
          <w:sz w:val="28"/>
          <w:szCs w:val="28"/>
        </w:rPr>
        <w:t>ведени</w:t>
      </w:r>
      <w:r w:rsidR="006C515C" w:rsidRPr="003E2EE1">
        <w:rPr>
          <w:sz w:val="28"/>
          <w:szCs w:val="28"/>
        </w:rPr>
        <w:t>я общего и специальных</w:t>
      </w:r>
      <w:r w:rsidR="005520F7" w:rsidRPr="003E2EE1">
        <w:rPr>
          <w:sz w:val="28"/>
          <w:szCs w:val="28"/>
        </w:rPr>
        <w:t xml:space="preserve"> журналов работ; </w:t>
      </w:r>
      <w:r w:rsidR="006C515C" w:rsidRPr="003E2EE1">
        <w:rPr>
          <w:sz w:val="28"/>
          <w:szCs w:val="28"/>
        </w:rPr>
        <w:br/>
      </w:r>
      <w:r w:rsidR="005520F7" w:rsidRPr="003E2EE1">
        <w:rPr>
          <w:sz w:val="28"/>
          <w:szCs w:val="28"/>
        </w:rPr>
        <w:t>до завершения процедуры освидетельство</w:t>
      </w:r>
      <w:r w:rsidR="006C515C" w:rsidRPr="003E2EE1">
        <w:rPr>
          <w:sz w:val="28"/>
          <w:szCs w:val="28"/>
        </w:rPr>
        <w:t xml:space="preserve">вания скрытых работ выполнение </w:t>
      </w:r>
      <w:r w:rsidR="005520F7" w:rsidRPr="003E2EE1">
        <w:rPr>
          <w:sz w:val="28"/>
          <w:szCs w:val="28"/>
        </w:rPr>
        <w:t>последующи</w:t>
      </w:r>
      <w:r w:rsidR="006C515C" w:rsidRPr="003E2EE1">
        <w:rPr>
          <w:sz w:val="28"/>
          <w:szCs w:val="28"/>
        </w:rPr>
        <w:t>х</w:t>
      </w:r>
      <w:r w:rsidR="005520F7" w:rsidRPr="003E2EE1">
        <w:rPr>
          <w:sz w:val="28"/>
          <w:szCs w:val="28"/>
        </w:rPr>
        <w:t xml:space="preserve"> работ</w:t>
      </w:r>
      <w:r w:rsidR="00002123" w:rsidRPr="003E2EE1">
        <w:rPr>
          <w:sz w:val="28"/>
          <w:szCs w:val="28"/>
        </w:rPr>
        <w:t>; отсутствие исполнительной геодезической документации, подтверждающей исполнение проектных решений</w:t>
      </w:r>
      <w:r w:rsidR="005520F7" w:rsidRPr="003E2EE1">
        <w:rPr>
          <w:sz w:val="28"/>
          <w:szCs w:val="28"/>
        </w:rPr>
        <w:t>)</w:t>
      </w:r>
      <w:r w:rsidRPr="003E2EE1">
        <w:rPr>
          <w:sz w:val="28"/>
          <w:szCs w:val="28"/>
        </w:rPr>
        <w:t xml:space="preserve"> – 4208 (3038 – при строительстве, 1170 – при реконструкции);</w:t>
      </w:r>
    </w:p>
    <w:p w:rsidR="00574823" w:rsidRPr="003E2EE1" w:rsidRDefault="00C24E74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</w:t>
      </w:r>
      <w:r w:rsidR="00574823" w:rsidRPr="003E2EE1">
        <w:rPr>
          <w:sz w:val="28"/>
          <w:szCs w:val="28"/>
        </w:rPr>
        <w:t xml:space="preserve"> в области охраны окружающей среды </w:t>
      </w:r>
      <w:r w:rsidR="00A95AAA">
        <w:rPr>
          <w:sz w:val="28"/>
          <w:szCs w:val="28"/>
        </w:rPr>
        <w:br/>
      </w:r>
      <w:r w:rsidR="00002123" w:rsidRPr="003E2EE1">
        <w:rPr>
          <w:sz w:val="28"/>
          <w:szCs w:val="28"/>
        </w:rPr>
        <w:t>(не осуществляется производственный контроль</w:t>
      </w:r>
      <w:r w:rsidR="00046182" w:rsidRPr="003E2EE1">
        <w:rPr>
          <w:sz w:val="28"/>
          <w:szCs w:val="28"/>
        </w:rPr>
        <w:t>)</w:t>
      </w:r>
      <w:r w:rsidR="006229DC" w:rsidRPr="003E2EE1">
        <w:rPr>
          <w:sz w:val="28"/>
          <w:szCs w:val="28"/>
        </w:rPr>
        <w:t xml:space="preserve"> </w:t>
      </w:r>
      <w:r w:rsidR="00574823" w:rsidRPr="003E2EE1">
        <w:rPr>
          <w:sz w:val="28"/>
          <w:szCs w:val="28"/>
        </w:rPr>
        <w:t>– 1038 (658 – при строительстве, 380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</w:t>
      </w:r>
      <w:r w:rsidR="00C24E74">
        <w:rPr>
          <w:sz w:val="28"/>
          <w:szCs w:val="28"/>
        </w:rPr>
        <w:t>е</w:t>
      </w:r>
      <w:r w:rsidRPr="003E2EE1">
        <w:rPr>
          <w:sz w:val="28"/>
          <w:szCs w:val="28"/>
        </w:rPr>
        <w:t xml:space="preserve"> санитарно-эпидемиологических требований </w:t>
      </w:r>
      <w:r w:rsidR="00002123" w:rsidRPr="003E2EE1">
        <w:rPr>
          <w:sz w:val="28"/>
          <w:szCs w:val="28"/>
        </w:rPr>
        <w:t>(отсутствие программы</w:t>
      </w:r>
      <w:r w:rsidR="006229DC" w:rsidRPr="003E2EE1">
        <w:rPr>
          <w:sz w:val="28"/>
          <w:szCs w:val="28"/>
        </w:rPr>
        <w:t xml:space="preserve"> </w:t>
      </w:r>
      <w:r w:rsidR="00002123" w:rsidRPr="003E2EE1">
        <w:rPr>
          <w:sz w:val="28"/>
          <w:szCs w:val="28"/>
        </w:rPr>
        <w:t>(плана) производственного контроля за соблюдением санитарно-эпидемиологических правил; не осуществляется контроль за соблюдением санитарно-противоэпидемических (профилактических) мероприятий при строительстве</w:t>
      </w:r>
      <w:r w:rsidR="00046182" w:rsidRPr="003E2EE1">
        <w:rPr>
          <w:sz w:val="28"/>
          <w:szCs w:val="28"/>
        </w:rPr>
        <w:t>)</w:t>
      </w:r>
      <w:r w:rsidR="006229DC" w:rsidRPr="003E2EE1">
        <w:rPr>
          <w:sz w:val="28"/>
          <w:szCs w:val="28"/>
        </w:rPr>
        <w:t xml:space="preserve"> </w:t>
      </w:r>
      <w:r w:rsidRPr="003E2EE1">
        <w:rPr>
          <w:sz w:val="28"/>
          <w:szCs w:val="28"/>
        </w:rPr>
        <w:t>– 775 (486 – при строительстве, 289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нарушения требований пожарной безопасности </w:t>
      </w:r>
      <w:r w:rsidR="00002123" w:rsidRPr="003E2EE1">
        <w:rPr>
          <w:sz w:val="28"/>
          <w:szCs w:val="28"/>
        </w:rPr>
        <w:t xml:space="preserve">(на строительной площадке пожарные щиты не укомплектованы пожарным инструментом </w:t>
      </w:r>
      <w:r w:rsidR="00A95AAA">
        <w:rPr>
          <w:sz w:val="28"/>
          <w:szCs w:val="28"/>
        </w:rPr>
        <w:br/>
      </w:r>
      <w:r w:rsidR="00002123" w:rsidRPr="003E2EE1">
        <w:rPr>
          <w:sz w:val="28"/>
          <w:szCs w:val="28"/>
        </w:rPr>
        <w:t xml:space="preserve">и инвентарем; не определена классификация (категории) складских </w:t>
      </w:r>
      <w:r w:rsidR="00A95AAA">
        <w:rPr>
          <w:sz w:val="28"/>
          <w:szCs w:val="28"/>
        </w:rPr>
        <w:br/>
      </w:r>
      <w:r w:rsidR="00002123" w:rsidRPr="003E2EE1">
        <w:rPr>
          <w:sz w:val="28"/>
          <w:szCs w:val="28"/>
        </w:rPr>
        <w:t>и производственных помещений по пожарной опасности; допускается эксплуатация временной электропроводки, не предназначенной по своим характеристикам применяемым электроприборам</w:t>
      </w:r>
      <w:r w:rsidR="006229DC" w:rsidRPr="003E2EE1">
        <w:rPr>
          <w:sz w:val="28"/>
          <w:szCs w:val="28"/>
        </w:rPr>
        <w:t>)</w:t>
      </w:r>
      <w:r w:rsidR="00002123" w:rsidRPr="003E2EE1">
        <w:rPr>
          <w:sz w:val="28"/>
          <w:szCs w:val="28"/>
        </w:rPr>
        <w:t xml:space="preserve"> </w:t>
      </w:r>
      <w:r w:rsidR="00876685" w:rsidRPr="003E2EE1">
        <w:rPr>
          <w:sz w:val="28"/>
          <w:szCs w:val="28"/>
        </w:rPr>
        <w:t>–</w:t>
      </w:r>
      <w:r w:rsidRPr="003E2EE1">
        <w:rPr>
          <w:sz w:val="28"/>
          <w:szCs w:val="28"/>
        </w:rPr>
        <w:t xml:space="preserve"> </w:t>
      </w:r>
      <w:r w:rsidR="00876685" w:rsidRPr="003E2EE1">
        <w:rPr>
          <w:sz w:val="28"/>
          <w:szCs w:val="28"/>
        </w:rPr>
        <w:t>1702 (1026 – при строительстве, 676 – при реконструкции).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8"/>
          <w:szCs w:val="28"/>
          <w:highlight w:val="yellow"/>
        </w:rPr>
      </w:pPr>
      <w:r w:rsidRPr="003E2EE1">
        <w:rPr>
          <w:sz w:val="28"/>
          <w:szCs w:val="28"/>
        </w:rPr>
        <w:t xml:space="preserve">По результатам проведения проверок выдано 2762 предписания </w:t>
      </w:r>
      <w:r w:rsidRPr="003E2EE1">
        <w:rPr>
          <w:sz w:val="28"/>
          <w:szCs w:val="28"/>
        </w:rPr>
        <w:br/>
        <w:t xml:space="preserve">об устранении выявленных правонарушений (1871 </w:t>
      </w:r>
      <w:r w:rsidR="006229DC" w:rsidRPr="003E2EE1">
        <w:rPr>
          <w:sz w:val="28"/>
          <w:szCs w:val="28"/>
        </w:rPr>
        <w:t xml:space="preserve">– </w:t>
      </w:r>
      <w:r w:rsidRPr="003E2EE1">
        <w:rPr>
          <w:sz w:val="28"/>
          <w:szCs w:val="28"/>
        </w:rPr>
        <w:t xml:space="preserve">при строительстве, 891 </w:t>
      </w:r>
      <w:r w:rsidR="006229DC" w:rsidRPr="003E2EE1">
        <w:rPr>
          <w:sz w:val="28"/>
          <w:szCs w:val="28"/>
        </w:rPr>
        <w:t xml:space="preserve">– </w:t>
      </w:r>
      <w:r w:rsidRPr="003E2EE1">
        <w:rPr>
          <w:sz w:val="28"/>
          <w:szCs w:val="28"/>
        </w:rPr>
        <w:t>при реконструкции), из них: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1433 предписания выдано при проведении проверок по программе проверок;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1329 предписаний выдано при проведении проверок по иным основаниям.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По результатам проведенных в первом полугодии 2019 года проверок </w:t>
      </w:r>
      <w:r w:rsidRPr="003E2EE1">
        <w:rPr>
          <w:sz w:val="28"/>
          <w:szCs w:val="28"/>
        </w:rPr>
        <w:br/>
        <w:t xml:space="preserve">и выявленным административным правонарушениям наложено 3602 административных наказаний, в том числе 3079 в виде административных штрафов, 518 предупреждений, 5 административных приостановлений деятельности и 1 временный запрет деятельности. 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Сумма наложенных административных штрафов составила </w:t>
      </w:r>
      <w:r w:rsidR="007D22F6">
        <w:rPr>
          <w:sz w:val="28"/>
          <w:szCs w:val="28"/>
        </w:rPr>
        <w:br/>
      </w:r>
      <w:r w:rsidRPr="003E2EE1">
        <w:rPr>
          <w:sz w:val="28"/>
          <w:szCs w:val="28"/>
        </w:rPr>
        <w:t xml:space="preserve">294387,5 тыс. руб. 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lastRenderedPageBreak/>
        <w:t>Федеральным законом от 27</w:t>
      </w:r>
      <w:r w:rsidR="0019258F" w:rsidRPr="003E2EE1">
        <w:rPr>
          <w:sz w:val="28"/>
          <w:szCs w:val="28"/>
        </w:rPr>
        <w:t xml:space="preserve"> июня </w:t>
      </w:r>
      <w:r w:rsidRPr="003E2EE1">
        <w:rPr>
          <w:sz w:val="28"/>
          <w:szCs w:val="28"/>
        </w:rPr>
        <w:t>2019</w:t>
      </w:r>
      <w:r w:rsidR="0019258F" w:rsidRPr="003E2EE1">
        <w:rPr>
          <w:sz w:val="28"/>
          <w:szCs w:val="28"/>
        </w:rPr>
        <w:t xml:space="preserve"> г.</w:t>
      </w:r>
      <w:r w:rsidRPr="003E2EE1">
        <w:rPr>
          <w:sz w:val="28"/>
          <w:szCs w:val="28"/>
        </w:rPr>
        <w:t xml:space="preserve"> № 151-ФЗ «О внесении изменений в Федеральный закон «Об участии в долевом строительстве многоквартирных  домов и иных объектов недвижимости и о внесении изменений в некоторые законодательные акты Российской Федерации»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 xml:space="preserve">и отдельные законодательные акты Российской Федерации» внесены изменения в Градостроительный кодекс Российской Федерации, согласно которым изменения, внесенные в проектную документацию  </w:t>
      </w:r>
      <w:r w:rsidR="00046182" w:rsidRPr="003E2EE1">
        <w:rPr>
          <w:sz w:val="28"/>
          <w:szCs w:val="28"/>
        </w:rPr>
        <w:t xml:space="preserve">в </w:t>
      </w:r>
      <w:r w:rsidRPr="003E2EE1">
        <w:rPr>
          <w:sz w:val="28"/>
          <w:szCs w:val="28"/>
        </w:rPr>
        <w:t>процессе строительства, реконструкции объекта капитального строительства, могут утверждаться без повторного проведения экспертизы проектной документации  при наличии подтверждения главного инженера проекта о том, что вносимые изменения: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влекут за собой изменение класса, категории и (или) первоначально установленных показателей функционирования линейных объектов (мощности, грузоподъемности и других);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соответствуют заданию застройщика или технического заказчика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на проектирование, а также результатам инженерных изысканий;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приводят к необходимости увеличения ранее доведенных лимитов бюджетных обязательств, утвержденных для целей строительства, реконструкции объекта капитального строительства с привлечением средств бюджетов бюджетной системы Российской Федерации.</w:t>
      </w:r>
    </w:p>
    <w:p w:rsidR="00F714A4" w:rsidRPr="003E2EE1" w:rsidRDefault="0019258F" w:rsidP="003E2EE1">
      <w:pPr>
        <w:pStyle w:val="af"/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E1">
        <w:rPr>
          <w:rFonts w:ascii="Times New Roman" w:hAnsi="Times New Roman" w:cs="Times New Roman"/>
          <w:sz w:val="28"/>
          <w:szCs w:val="28"/>
        </w:rPr>
        <w:t>С</w:t>
      </w:r>
      <w:r w:rsidR="00F714A4" w:rsidRPr="003E2EE1">
        <w:rPr>
          <w:rFonts w:ascii="Times New Roman" w:hAnsi="Times New Roman" w:cs="Times New Roman"/>
          <w:sz w:val="28"/>
          <w:szCs w:val="28"/>
        </w:rPr>
        <w:t xml:space="preserve">огласно изменениям, внесенным указанным федеральным законом, </w:t>
      </w:r>
      <w:r w:rsidR="00A95AAA">
        <w:rPr>
          <w:rFonts w:ascii="Times New Roman" w:hAnsi="Times New Roman" w:cs="Times New Roman"/>
          <w:sz w:val="28"/>
          <w:szCs w:val="28"/>
        </w:rPr>
        <w:br/>
      </w:r>
      <w:r w:rsidR="00F714A4" w:rsidRPr="003E2EE1">
        <w:rPr>
          <w:rFonts w:ascii="Times New Roman" w:hAnsi="Times New Roman" w:cs="Times New Roman"/>
          <w:sz w:val="28"/>
          <w:szCs w:val="28"/>
        </w:rPr>
        <w:t>по решению застройщика или технического заказчика оценка соответствия изменений, внесенных в проектную документацию</w:t>
      </w:r>
      <w:r w:rsidR="00C24E74">
        <w:rPr>
          <w:rFonts w:ascii="Times New Roman" w:hAnsi="Times New Roman" w:cs="Times New Roman"/>
          <w:sz w:val="28"/>
          <w:szCs w:val="28"/>
        </w:rPr>
        <w:t>,</w:t>
      </w:r>
      <w:r w:rsidR="00F714A4" w:rsidRPr="003E2EE1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A95AAA">
        <w:rPr>
          <w:rFonts w:ascii="Times New Roman" w:hAnsi="Times New Roman" w:cs="Times New Roman"/>
          <w:sz w:val="28"/>
          <w:szCs w:val="28"/>
        </w:rPr>
        <w:br/>
      </w:r>
      <w:r w:rsidR="00F714A4" w:rsidRPr="003E2EE1">
        <w:rPr>
          <w:rFonts w:ascii="Times New Roman" w:hAnsi="Times New Roman" w:cs="Times New Roman"/>
          <w:sz w:val="28"/>
          <w:szCs w:val="28"/>
        </w:rPr>
        <w:t>в форме экспертного сопровождения, проводимого органом исполнительной власти или организацией, проводившими экспертизу данной проектной документации, которые подтверждают соответствие изменений обязательным требованиям безопасности.</w:t>
      </w:r>
    </w:p>
    <w:p w:rsidR="00F714A4" w:rsidRPr="003E2EE1" w:rsidRDefault="00F714A4" w:rsidP="003E2EE1">
      <w:pPr>
        <w:pStyle w:val="af"/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E1">
        <w:rPr>
          <w:rFonts w:ascii="Times New Roman" w:hAnsi="Times New Roman" w:cs="Times New Roman"/>
          <w:sz w:val="28"/>
          <w:szCs w:val="28"/>
        </w:rPr>
        <w:lastRenderedPageBreak/>
        <w:t>Минстроем России разработан проект плана-графика подготовки актов Правительства Российской Федерации и федеральных органов исполнительной власти, необходимых для реализации норм указанного федерального закона.</w:t>
      </w:r>
    </w:p>
    <w:p w:rsidR="00FD4945" w:rsidRPr="003E2EE1" w:rsidRDefault="00FD4945" w:rsidP="003E2EE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E2EE1">
        <w:rPr>
          <w:b/>
          <w:sz w:val="28"/>
          <w:szCs w:val="28"/>
        </w:rPr>
        <w:t>Государственный надзор за деятельностью саморегулируемых организаций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За 6 месяцев 2019 года </w:t>
      </w:r>
      <w:proofErr w:type="spellStart"/>
      <w:r w:rsidRPr="00BE00B1">
        <w:rPr>
          <w:sz w:val="28"/>
          <w:szCs w:val="28"/>
        </w:rPr>
        <w:t>Ростехнадзором</w:t>
      </w:r>
      <w:proofErr w:type="spellEnd"/>
      <w:r w:rsidRPr="00BE00B1">
        <w:rPr>
          <w:sz w:val="28"/>
          <w:szCs w:val="28"/>
        </w:rPr>
        <w:t xml:space="preserve"> проведено 74 проверки </w:t>
      </w:r>
      <w:r w:rsidRPr="00BE00B1">
        <w:rPr>
          <w:sz w:val="28"/>
          <w:szCs w:val="28"/>
        </w:rPr>
        <w:br/>
        <w:t>в отношении саморегулируемых организаций, в том числе: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>внеплановые проверки по поручению Заместителя Председателя Правительства Российской Федерации Д.Н. Козака от 13 сентября 2017 г.               № ДК-П9-6031 – 24;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>внеплановые проверки по контролю за исполнением предписания – 50.</w:t>
      </w:r>
    </w:p>
    <w:p w:rsidR="00942166" w:rsidRPr="004132B8" w:rsidRDefault="00942166" w:rsidP="0094216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132B8">
        <w:rPr>
          <w:i/>
          <w:sz w:val="28"/>
          <w:szCs w:val="28"/>
        </w:rPr>
        <w:t>В ходе проведенных проверок выявлены следующие нарушения: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неисполнение в полном объеме требований части 15 статьи 3.3 Федерального закона от 29 декабря 2004 г. № 191-ФЗ «О введении в действие Градостроительного кодекса Российской Федерации» (далее – Федеральный закон № 191-ФЗ) в части приведения в соответствие с законодательством </w:t>
      </w:r>
      <w:r w:rsidRPr="00BE00B1">
        <w:rPr>
          <w:sz w:val="28"/>
          <w:szCs w:val="28"/>
        </w:rPr>
        <w:br/>
        <w:t>о градостроительной деятельности внутренних документов саморегулируемой организации;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нарушения требований частей 2, 9, 10, 11.1 и 12 статьи 3.3 Федерального закона № 191-ФЗ в части формирования и размещения компенсационных фондов саморегулируемой организации на специальных счетах </w:t>
      </w:r>
      <w:r>
        <w:rPr>
          <w:sz w:val="28"/>
          <w:szCs w:val="28"/>
        </w:rPr>
        <w:br/>
      </w:r>
      <w:r w:rsidRPr="00BE00B1">
        <w:rPr>
          <w:sz w:val="28"/>
          <w:szCs w:val="28"/>
        </w:rPr>
        <w:t>в уполномоченных Правительством Российской Федерации кредитных организациях;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нарушение порядка ведения реестра членов саморегулируемой организации (отсутствие в реестре членов сведений о юридических лицах </w:t>
      </w:r>
      <w:r w:rsidRPr="00BE00B1">
        <w:rPr>
          <w:sz w:val="28"/>
          <w:szCs w:val="28"/>
        </w:rPr>
        <w:br/>
        <w:t xml:space="preserve">и индивидуальных предпринимателях, сведения о которых были представлены ранее в </w:t>
      </w:r>
      <w:proofErr w:type="spellStart"/>
      <w:r w:rsidRPr="00BE00B1">
        <w:rPr>
          <w:sz w:val="28"/>
          <w:szCs w:val="28"/>
        </w:rPr>
        <w:t>Ростехнадзор</w:t>
      </w:r>
      <w:proofErr w:type="spellEnd"/>
      <w:r w:rsidRPr="00BE00B1">
        <w:rPr>
          <w:sz w:val="28"/>
          <w:szCs w:val="28"/>
        </w:rPr>
        <w:t xml:space="preserve"> в целях получения статуса саморегулируемой организации);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принятие решений о размещении средств компенсационных фондов </w:t>
      </w:r>
      <w:r w:rsidRPr="00BE00B1">
        <w:rPr>
          <w:sz w:val="28"/>
          <w:szCs w:val="28"/>
        </w:rPr>
        <w:br/>
        <w:t>на специальных счетах неуполномоченными органами.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За 6 месяцев 2019 г. из государственного реестра саморегулируемых организаций исключены сведения о 8 саморегулируемых организациях </w:t>
      </w:r>
      <w:r w:rsidRPr="00BE00B1">
        <w:rPr>
          <w:sz w:val="28"/>
          <w:szCs w:val="28"/>
        </w:rPr>
        <w:br/>
        <w:t xml:space="preserve">(1 саморегулируемая организация, основанная на членстве лиц, осуществляющих строительство; 6 саморегулируемых организаций, основанных на членстве лиц, осуществляющих подготовку проектной документации; </w:t>
      </w:r>
      <w:r>
        <w:rPr>
          <w:sz w:val="28"/>
          <w:szCs w:val="28"/>
        </w:rPr>
        <w:br/>
      </w:r>
      <w:r w:rsidRPr="00BE00B1">
        <w:rPr>
          <w:sz w:val="28"/>
          <w:szCs w:val="28"/>
        </w:rPr>
        <w:t>1 саморегулируемая организация, основанная на членстве лиц, выполняющих инженерные изыскания), из них: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сведения о 4 саморегулируемых организациях исключены на основании пункта 1 части 1 статьи 21 Федерального закона от 1 декабря 2007 г. № 315-ФЗ </w:t>
      </w:r>
      <w:r w:rsidRPr="00BE00B1">
        <w:rPr>
          <w:sz w:val="28"/>
          <w:szCs w:val="28"/>
        </w:rPr>
        <w:lastRenderedPageBreak/>
        <w:t>«О саморегулируемых организациях» – заявление саморегулируемой организации об исключении сведений о ней из государственного реестра саморегулируемых организаций;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сведения о 4 саморегулируемых организациях исключены на основании части 6 статьи 55.2 и части 12 статьи 55.19 Градостроительного кодекса Российской Федерации – исключение во внесудебном порядке </w:t>
      </w:r>
      <w:r w:rsidRPr="00BE00B1">
        <w:rPr>
          <w:sz w:val="28"/>
          <w:szCs w:val="28"/>
        </w:rPr>
        <w:br/>
        <w:t xml:space="preserve">на основании заключения соответствующего Национального объединения саморегулируемых организаций о возможности исключения сведений </w:t>
      </w:r>
      <w:r w:rsidRPr="00BE00B1">
        <w:rPr>
          <w:sz w:val="28"/>
          <w:szCs w:val="28"/>
        </w:rPr>
        <w:br/>
        <w:t>о саморегулируемой организации из государственного реестра саморегулируемых организаций.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В рамках осуществления профилактики нарушений проводились рабочие совещания с руководителями саморегулируемых организаций по процедуре подтверждения соответствия саморегулируемых организаций требованиям законодательства Российской Федерации о </w:t>
      </w:r>
      <w:r>
        <w:rPr>
          <w:sz w:val="28"/>
          <w:szCs w:val="28"/>
        </w:rPr>
        <w:t xml:space="preserve">градостроительной деятельности </w:t>
      </w:r>
      <w:r>
        <w:rPr>
          <w:sz w:val="28"/>
          <w:szCs w:val="28"/>
        </w:rPr>
        <w:br/>
      </w:r>
      <w:r w:rsidRPr="00BE00B1">
        <w:rPr>
          <w:sz w:val="28"/>
          <w:szCs w:val="28"/>
        </w:rPr>
        <w:t xml:space="preserve">в соответствии с частью 3 статьи 3.3 Федерального закона от 29 декабря 2004 г. </w:t>
      </w:r>
      <w:r w:rsidRPr="00BE00B1">
        <w:rPr>
          <w:sz w:val="28"/>
          <w:szCs w:val="28"/>
        </w:rPr>
        <w:br/>
        <w:t xml:space="preserve">№ 191-ФЗ «О введении в действие Градостроительного кодекса Российской Федерации» и по проведению внеплановых проверок саморегулируемых организаций во исполнение поручения Заместителя Председателя Правительства Российской Федерации Д.Н. Козака от 13 сентября 2017 г. </w:t>
      </w:r>
      <w:r w:rsidRPr="00BE00B1">
        <w:rPr>
          <w:sz w:val="28"/>
          <w:szCs w:val="28"/>
        </w:rPr>
        <w:br/>
        <w:t>№ ДК-П9-6031 о проверке исполнения саморегулируемыми организациями, основанными 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На официальном сайте </w:t>
      </w:r>
      <w:proofErr w:type="spellStart"/>
      <w:r w:rsidRPr="00BE00B1">
        <w:rPr>
          <w:sz w:val="28"/>
          <w:szCs w:val="28"/>
        </w:rPr>
        <w:t>Ростехнадзора</w:t>
      </w:r>
      <w:proofErr w:type="spellEnd"/>
      <w:r w:rsidRPr="00BE00B1">
        <w:rPr>
          <w:sz w:val="28"/>
          <w:szCs w:val="28"/>
        </w:rPr>
        <w:t xml:space="preserve"> по адресу http://www.gosnadzor.ru/building/inspect/FAQ размещены и поддерживаются </w:t>
      </w:r>
      <w:r w:rsidRPr="00BE00B1">
        <w:rPr>
          <w:sz w:val="28"/>
          <w:szCs w:val="28"/>
        </w:rPr>
        <w:br/>
        <w:t xml:space="preserve">в актуальном состоянии ответы на часто задаваемые вопросы, связанные </w:t>
      </w:r>
      <w:r w:rsidRPr="00BE00B1">
        <w:rPr>
          <w:sz w:val="28"/>
          <w:szCs w:val="28"/>
        </w:rPr>
        <w:br/>
        <w:t>с соблюдением требований законодательства о саморегулируемых организациях.</w:t>
      </w:r>
    </w:p>
    <w:p w:rsidR="00942166" w:rsidRPr="00BE00B1" w:rsidRDefault="00942166" w:rsidP="00942166">
      <w:pPr>
        <w:spacing w:line="276" w:lineRule="auto"/>
        <w:ind w:firstLine="709"/>
        <w:jc w:val="both"/>
        <w:rPr>
          <w:sz w:val="28"/>
          <w:szCs w:val="28"/>
        </w:rPr>
      </w:pPr>
      <w:r w:rsidRPr="00BE00B1">
        <w:rPr>
          <w:sz w:val="28"/>
          <w:szCs w:val="28"/>
        </w:rPr>
        <w:t xml:space="preserve">В ходе анализа правоприменительной практики контрольно-надзорной деятельности устаревших, дублирующих и избыточных обязательных требований  в сфере осуществления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</w:r>
      <w:r w:rsidRPr="00BE00B1">
        <w:rPr>
          <w:sz w:val="28"/>
          <w:szCs w:val="28"/>
        </w:rPr>
        <w:br/>
        <w:t>не выявлено.</w:t>
      </w:r>
    </w:p>
    <w:p w:rsidR="002553B4" w:rsidRPr="00CA79B1" w:rsidRDefault="00840836" w:rsidP="00942166">
      <w:pPr>
        <w:spacing w:line="276" w:lineRule="auto"/>
        <w:jc w:val="center"/>
        <w:rPr>
          <w:sz w:val="28"/>
          <w:szCs w:val="28"/>
        </w:rPr>
      </w:pPr>
      <w:r w:rsidRPr="00FD01EC">
        <w:rPr>
          <w:sz w:val="28"/>
          <w:szCs w:val="28"/>
        </w:rPr>
        <w:t>_______________</w:t>
      </w:r>
    </w:p>
    <w:sectPr w:rsidR="002553B4" w:rsidRPr="00CA79B1" w:rsidSect="0096384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D8" w:rsidRDefault="002074D8">
      <w:r>
        <w:separator/>
      </w:r>
    </w:p>
  </w:endnote>
  <w:endnote w:type="continuationSeparator" w:id="0">
    <w:p w:rsidR="002074D8" w:rsidRDefault="0020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8425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39" w:rsidRDefault="00C05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84252B">
    <w:pPr>
      <w:pStyle w:val="a4"/>
      <w:framePr w:wrap="around" w:vAnchor="text" w:hAnchor="margin" w:xAlign="center" w:y="1"/>
      <w:rPr>
        <w:rStyle w:val="a5"/>
      </w:rPr>
    </w:pPr>
  </w:p>
  <w:p w:rsidR="00C05B39" w:rsidRDefault="00C05B39" w:rsidP="00F26F5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D8" w:rsidRDefault="002074D8">
      <w:r>
        <w:separator/>
      </w:r>
    </w:p>
  </w:footnote>
  <w:footnote w:type="continuationSeparator" w:id="0">
    <w:p w:rsidR="002074D8" w:rsidRDefault="0020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4957AC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39" w:rsidRDefault="00C05B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9" w:rsidRDefault="00C05B39" w:rsidP="004957AC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C53">
      <w:rPr>
        <w:rStyle w:val="a5"/>
        <w:noProof/>
      </w:rPr>
      <w:t>8</w:t>
    </w:r>
    <w:r>
      <w:rPr>
        <w:rStyle w:val="a5"/>
      </w:rPr>
      <w:fldChar w:fldCharType="end"/>
    </w:r>
  </w:p>
  <w:p w:rsidR="00C05B39" w:rsidRDefault="00C05B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3A48BB"/>
    <w:multiLevelType w:val="multilevel"/>
    <w:tmpl w:val="0419001F"/>
    <w:name w:val="WW8Num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B4E89"/>
    <w:multiLevelType w:val="multilevel"/>
    <w:tmpl w:val="0419001F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93888"/>
    <w:multiLevelType w:val="multilevel"/>
    <w:tmpl w:val="5D726DDC"/>
    <w:name w:val="WW8Num22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805147"/>
    <w:multiLevelType w:val="multilevel"/>
    <w:tmpl w:val="26C6F524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C67469"/>
    <w:multiLevelType w:val="hybridMultilevel"/>
    <w:tmpl w:val="0A409B4E"/>
    <w:lvl w:ilvl="0" w:tplc="8396B688">
      <w:start w:val="10"/>
      <w:numFmt w:val="decimal"/>
      <w:pStyle w:val="1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93B4A"/>
    <w:multiLevelType w:val="multilevel"/>
    <w:tmpl w:val="425AC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FB781B"/>
    <w:multiLevelType w:val="hybridMultilevel"/>
    <w:tmpl w:val="F65829FA"/>
    <w:lvl w:ilvl="0" w:tplc="2A960D64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3464A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DF1D02"/>
    <w:multiLevelType w:val="hybridMultilevel"/>
    <w:tmpl w:val="FAD68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059BE"/>
    <w:multiLevelType w:val="hybridMultilevel"/>
    <w:tmpl w:val="83EC9AC4"/>
    <w:lvl w:ilvl="0" w:tplc="16E2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0373A0"/>
    <w:multiLevelType w:val="hybridMultilevel"/>
    <w:tmpl w:val="A2D2DD34"/>
    <w:lvl w:ilvl="0" w:tplc="957C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1B6D43"/>
    <w:multiLevelType w:val="hybridMultilevel"/>
    <w:tmpl w:val="75DA873C"/>
    <w:lvl w:ilvl="0" w:tplc="91B07B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9920A3"/>
    <w:multiLevelType w:val="hybridMultilevel"/>
    <w:tmpl w:val="8A2C1D3E"/>
    <w:lvl w:ilvl="0" w:tplc="49E2D5C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9712802"/>
    <w:multiLevelType w:val="hybridMultilevel"/>
    <w:tmpl w:val="597C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CB"/>
    <w:rsid w:val="00000027"/>
    <w:rsid w:val="00002123"/>
    <w:rsid w:val="00010318"/>
    <w:rsid w:val="0001088A"/>
    <w:rsid w:val="0001564C"/>
    <w:rsid w:val="000164D6"/>
    <w:rsid w:val="00020D71"/>
    <w:rsid w:val="000252A8"/>
    <w:rsid w:val="000266A9"/>
    <w:rsid w:val="00027F1F"/>
    <w:rsid w:val="0003168D"/>
    <w:rsid w:val="000328BE"/>
    <w:rsid w:val="0003576F"/>
    <w:rsid w:val="00035BD9"/>
    <w:rsid w:val="00037882"/>
    <w:rsid w:val="000401CA"/>
    <w:rsid w:val="0004088A"/>
    <w:rsid w:val="00046182"/>
    <w:rsid w:val="000517F1"/>
    <w:rsid w:val="0005446A"/>
    <w:rsid w:val="00054D9F"/>
    <w:rsid w:val="0006072F"/>
    <w:rsid w:val="00061520"/>
    <w:rsid w:val="00065F95"/>
    <w:rsid w:val="00066298"/>
    <w:rsid w:val="00067FF9"/>
    <w:rsid w:val="00070799"/>
    <w:rsid w:val="00076A4F"/>
    <w:rsid w:val="00077D97"/>
    <w:rsid w:val="0008207A"/>
    <w:rsid w:val="00084094"/>
    <w:rsid w:val="00085D87"/>
    <w:rsid w:val="0008671F"/>
    <w:rsid w:val="00087F1F"/>
    <w:rsid w:val="000905F7"/>
    <w:rsid w:val="0009175E"/>
    <w:rsid w:val="00091767"/>
    <w:rsid w:val="000942B5"/>
    <w:rsid w:val="00095268"/>
    <w:rsid w:val="000A2BB7"/>
    <w:rsid w:val="000A405D"/>
    <w:rsid w:val="000B01DB"/>
    <w:rsid w:val="000B0E15"/>
    <w:rsid w:val="000B253D"/>
    <w:rsid w:val="000B26AC"/>
    <w:rsid w:val="000C0CE5"/>
    <w:rsid w:val="000C33FC"/>
    <w:rsid w:val="000C6F55"/>
    <w:rsid w:val="000D24C5"/>
    <w:rsid w:val="000D349F"/>
    <w:rsid w:val="000D736A"/>
    <w:rsid w:val="000D79CF"/>
    <w:rsid w:val="000D7C9A"/>
    <w:rsid w:val="000E08E0"/>
    <w:rsid w:val="000E0F13"/>
    <w:rsid w:val="000F3384"/>
    <w:rsid w:val="000F4031"/>
    <w:rsid w:val="000F660D"/>
    <w:rsid w:val="000F6B37"/>
    <w:rsid w:val="000F7173"/>
    <w:rsid w:val="000F7705"/>
    <w:rsid w:val="00100AFC"/>
    <w:rsid w:val="00101447"/>
    <w:rsid w:val="001052B5"/>
    <w:rsid w:val="00112A3E"/>
    <w:rsid w:val="001145EE"/>
    <w:rsid w:val="001204B1"/>
    <w:rsid w:val="0012164D"/>
    <w:rsid w:val="001234B4"/>
    <w:rsid w:val="0012622C"/>
    <w:rsid w:val="0013049A"/>
    <w:rsid w:val="00130681"/>
    <w:rsid w:val="0013284D"/>
    <w:rsid w:val="001334D9"/>
    <w:rsid w:val="00134D8C"/>
    <w:rsid w:val="00136104"/>
    <w:rsid w:val="001361F5"/>
    <w:rsid w:val="00144D4D"/>
    <w:rsid w:val="00147800"/>
    <w:rsid w:val="00147FCB"/>
    <w:rsid w:val="00151306"/>
    <w:rsid w:val="00165767"/>
    <w:rsid w:val="0016693F"/>
    <w:rsid w:val="00167645"/>
    <w:rsid w:val="00167E19"/>
    <w:rsid w:val="0017139D"/>
    <w:rsid w:val="001724FF"/>
    <w:rsid w:val="00173066"/>
    <w:rsid w:val="00174637"/>
    <w:rsid w:val="00175071"/>
    <w:rsid w:val="00176560"/>
    <w:rsid w:val="00176D63"/>
    <w:rsid w:val="00181240"/>
    <w:rsid w:val="0018135F"/>
    <w:rsid w:val="001831FB"/>
    <w:rsid w:val="00185D78"/>
    <w:rsid w:val="001906B2"/>
    <w:rsid w:val="00192278"/>
    <w:rsid w:val="0019258F"/>
    <w:rsid w:val="00193F4F"/>
    <w:rsid w:val="0019585C"/>
    <w:rsid w:val="00196D9C"/>
    <w:rsid w:val="00196DED"/>
    <w:rsid w:val="001A2417"/>
    <w:rsid w:val="001A37CD"/>
    <w:rsid w:val="001A3825"/>
    <w:rsid w:val="001A6B4D"/>
    <w:rsid w:val="001B1CB8"/>
    <w:rsid w:val="001B2446"/>
    <w:rsid w:val="001B3DD4"/>
    <w:rsid w:val="001B7F71"/>
    <w:rsid w:val="001C17F7"/>
    <w:rsid w:val="001C1C0C"/>
    <w:rsid w:val="001D2B43"/>
    <w:rsid w:val="001D3ED4"/>
    <w:rsid w:val="001D3FC3"/>
    <w:rsid w:val="001D4D91"/>
    <w:rsid w:val="001E0100"/>
    <w:rsid w:val="001E2775"/>
    <w:rsid w:val="001E29C6"/>
    <w:rsid w:val="001E4BE0"/>
    <w:rsid w:val="001E6C4F"/>
    <w:rsid w:val="001F2B51"/>
    <w:rsid w:val="001F74A5"/>
    <w:rsid w:val="001F7A2A"/>
    <w:rsid w:val="00204E82"/>
    <w:rsid w:val="00205B65"/>
    <w:rsid w:val="002074D8"/>
    <w:rsid w:val="00214BC2"/>
    <w:rsid w:val="002157FE"/>
    <w:rsid w:val="002165E0"/>
    <w:rsid w:val="00221C32"/>
    <w:rsid w:val="002245FC"/>
    <w:rsid w:val="00224B3A"/>
    <w:rsid w:val="00225F5C"/>
    <w:rsid w:val="002273BC"/>
    <w:rsid w:val="00231D25"/>
    <w:rsid w:val="00231DA4"/>
    <w:rsid w:val="002328B9"/>
    <w:rsid w:val="002367AD"/>
    <w:rsid w:val="002410B4"/>
    <w:rsid w:val="0024704F"/>
    <w:rsid w:val="00250B2B"/>
    <w:rsid w:val="0025151C"/>
    <w:rsid w:val="002528D6"/>
    <w:rsid w:val="002548E4"/>
    <w:rsid w:val="002553B4"/>
    <w:rsid w:val="00256A94"/>
    <w:rsid w:val="00256C78"/>
    <w:rsid w:val="002610E9"/>
    <w:rsid w:val="00263828"/>
    <w:rsid w:val="002644AE"/>
    <w:rsid w:val="00264EC6"/>
    <w:rsid w:val="00266808"/>
    <w:rsid w:val="00266E08"/>
    <w:rsid w:val="0027114C"/>
    <w:rsid w:val="00273954"/>
    <w:rsid w:val="002803C8"/>
    <w:rsid w:val="00280B2F"/>
    <w:rsid w:val="00281287"/>
    <w:rsid w:val="002812C6"/>
    <w:rsid w:val="00287835"/>
    <w:rsid w:val="002909FB"/>
    <w:rsid w:val="00294210"/>
    <w:rsid w:val="00295A0D"/>
    <w:rsid w:val="002960A1"/>
    <w:rsid w:val="002A005C"/>
    <w:rsid w:val="002A1213"/>
    <w:rsid w:val="002A3121"/>
    <w:rsid w:val="002A3F97"/>
    <w:rsid w:val="002A537D"/>
    <w:rsid w:val="002A6524"/>
    <w:rsid w:val="002B35D4"/>
    <w:rsid w:val="002B6122"/>
    <w:rsid w:val="002C32DD"/>
    <w:rsid w:val="002C4584"/>
    <w:rsid w:val="002C553F"/>
    <w:rsid w:val="002D3DB9"/>
    <w:rsid w:val="002D4518"/>
    <w:rsid w:val="002D5309"/>
    <w:rsid w:val="002D6857"/>
    <w:rsid w:val="002D6F33"/>
    <w:rsid w:val="002E4517"/>
    <w:rsid w:val="002E6056"/>
    <w:rsid w:val="002E6A1D"/>
    <w:rsid w:val="002F4B14"/>
    <w:rsid w:val="00300C20"/>
    <w:rsid w:val="003105F4"/>
    <w:rsid w:val="00312D7D"/>
    <w:rsid w:val="003170EF"/>
    <w:rsid w:val="003174D4"/>
    <w:rsid w:val="00317638"/>
    <w:rsid w:val="00326D2E"/>
    <w:rsid w:val="0033474B"/>
    <w:rsid w:val="00342709"/>
    <w:rsid w:val="003443BA"/>
    <w:rsid w:val="003448CF"/>
    <w:rsid w:val="003467D6"/>
    <w:rsid w:val="00347F91"/>
    <w:rsid w:val="00350E8A"/>
    <w:rsid w:val="0035151B"/>
    <w:rsid w:val="003556CB"/>
    <w:rsid w:val="003623EF"/>
    <w:rsid w:val="00362566"/>
    <w:rsid w:val="003660F1"/>
    <w:rsid w:val="00366555"/>
    <w:rsid w:val="003671F1"/>
    <w:rsid w:val="00370EF7"/>
    <w:rsid w:val="003711A0"/>
    <w:rsid w:val="0038527D"/>
    <w:rsid w:val="0038535F"/>
    <w:rsid w:val="00386044"/>
    <w:rsid w:val="00387DB5"/>
    <w:rsid w:val="003976CF"/>
    <w:rsid w:val="00397B03"/>
    <w:rsid w:val="003A123A"/>
    <w:rsid w:val="003A4E43"/>
    <w:rsid w:val="003A663C"/>
    <w:rsid w:val="003A7417"/>
    <w:rsid w:val="003B017C"/>
    <w:rsid w:val="003B0C8C"/>
    <w:rsid w:val="003B181F"/>
    <w:rsid w:val="003B5B2E"/>
    <w:rsid w:val="003C140E"/>
    <w:rsid w:val="003C1A1C"/>
    <w:rsid w:val="003C2B94"/>
    <w:rsid w:val="003D3974"/>
    <w:rsid w:val="003D3D66"/>
    <w:rsid w:val="003D5A79"/>
    <w:rsid w:val="003D7387"/>
    <w:rsid w:val="003D7DA4"/>
    <w:rsid w:val="003E14B9"/>
    <w:rsid w:val="003E2472"/>
    <w:rsid w:val="003E2EE1"/>
    <w:rsid w:val="003E58C7"/>
    <w:rsid w:val="003E6FFC"/>
    <w:rsid w:val="003F3232"/>
    <w:rsid w:val="003F7A2E"/>
    <w:rsid w:val="003F7DCB"/>
    <w:rsid w:val="004001E2"/>
    <w:rsid w:val="0040280A"/>
    <w:rsid w:val="00402D8E"/>
    <w:rsid w:val="00411F49"/>
    <w:rsid w:val="0041576D"/>
    <w:rsid w:val="00415F61"/>
    <w:rsid w:val="00420DB4"/>
    <w:rsid w:val="004217F8"/>
    <w:rsid w:val="00424955"/>
    <w:rsid w:val="00425006"/>
    <w:rsid w:val="00431E1E"/>
    <w:rsid w:val="00434D5F"/>
    <w:rsid w:val="004369EA"/>
    <w:rsid w:val="00437E01"/>
    <w:rsid w:val="004425F0"/>
    <w:rsid w:val="0044381A"/>
    <w:rsid w:val="00446419"/>
    <w:rsid w:val="00446C87"/>
    <w:rsid w:val="00446FA7"/>
    <w:rsid w:val="0044764D"/>
    <w:rsid w:val="00450EE7"/>
    <w:rsid w:val="00451A90"/>
    <w:rsid w:val="00452AE7"/>
    <w:rsid w:val="004559A9"/>
    <w:rsid w:val="004569FC"/>
    <w:rsid w:val="004575F7"/>
    <w:rsid w:val="004725CA"/>
    <w:rsid w:val="00473F3E"/>
    <w:rsid w:val="00475752"/>
    <w:rsid w:val="00477E1E"/>
    <w:rsid w:val="00480333"/>
    <w:rsid w:val="00481564"/>
    <w:rsid w:val="00483AFF"/>
    <w:rsid w:val="0048452D"/>
    <w:rsid w:val="0049011A"/>
    <w:rsid w:val="00491FCD"/>
    <w:rsid w:val="00493089"/>
    <w:rsid w:val="00494E7F"/>
    <w:rsid w:val="004957AC"/>
    <w:rsid w:val="00496710"/>
    <w:rsid w:val="004A0FEE"/>
    <w:rsid w:val="004A40F8"/>
    <w:rsid w:val="004A4808"/>
    <w:rsid w:val="004A7673"/>
    <w:rsid w:val="004B2142"/>
    <w:rsid w:val="004B21D6"/>
    <w:rsid w:val="004B21F2"/>
    <w:rsid w:val="004B320E"/>
    <w:rsid w:val="004B7096"/>
    <w:rsid w:val="004C0BFF"/>
    <w:rsid w:val="004C1E95"/>
    <w:rsid w:val="004C6DC5"/>
    <w:rsid w:val="004D066C"/>
    <w:rsid w:val="004D0A37"/>
    <w:rsid w:val="004D166A"/>
    <w:rsid w:val="004D269E"/>
    <w:rsid w:val="004D3A52"/>
    <w:rsid w:val="004D3BB3"/>
    <w:rsid w:val="004D3E38"/>
    <w:rsid w:val="004E2D00"/>
    <w:rsid w:val="004F1B51"/>
    <w:rsid w:val="004F210C"/>
    <w:rsid w:val="004F3053"/>
    <w:rsid w:val="004F40FD"/>
    <w:rsid w:val="004F65C5"/>
    <w:rsid w:val="004F714B"/>
    <w:rsid w:val="004F7C82"/>
    <w:rsid w:val="005005A1"/>
    <w:rsid w:val="005012AE"/>
    <w:rsid w:val="005022A9"/>
    <w:rsid w:val="005041D8"/>
    <w:rsid w:val="00511888"/>
    <w:rsid w:val="005157D1"/>
    <w:rsid w:val="00517A89"/>
    <w:rsid w:val="00520E22"/>
    <w:rsid w:val="00533386"/>
    <w:rsid w:val="00533408"/>
    <w:rsid w:val="00537838"/>
    <w:rsid w:val="00537BAE"/>
    <w:rsid w:val="00540289"/>
    <w:rsid w:val="00546961"/>
    <w:rsid w:val="005507AE"/>
    <w:rsid w:val="00550EAC"/>
    <w:rsid w:val="005520F7"/>
    <w:rsid w:val="00554860"/>
    <w:rsid w:val="00554B9F"/>
    <w:rsid w:val="00557EFC"/>
    <w:rsid w:val="00561D9F"/>
    <w:rsid w:val="00562C57"/>
    <w:rsid w:val="005640BB"/>
    <w:rsid w:val="0056473C"/>
    <w:rsid w:val="005650BC"/>
    <w:rsid w:val="00565284"/>
    <w:rsid w:val="00571012"/>
    <w:rsid w:val="00571057"/>
    <w:rsid w:val="0057290A"/>
    <w:rsid w:val="005744A6"/>
    <w:rsid w:val="00574823"/>
    <w:rsid w:val="0057499D"/>
    <w:rsid w:val="00574DAD"/>
    <w:rsid w:val="00585A94"/>
    <w:rsid w:val="00587B2A"/>
    <w:rsid w:val="005927D9"/>
    <w:rsid w:val="00595016"/>
    <w:rsid w:val="005955FE"/>
    <w:rsid w:val="005976C2"/>
    <w:rsid w:val="00597E59"/>
    <w:rsid w:val="005A2E51"/>
    <w:rsid w:val="005A38E0"/>
    <w:rsid w:val="005A3C8D"/>
    <w:rsid w:val="005A5C4B"/>
    <w:rsid w:val="005A7520"/>
    <w:rsid w:val="005A7ED5"/>
    <w:rsid w:val="005B1732"/>
    <w:rsid w:val="005B5210"/>
    <w:rsid w:val="005B5732"/>
    <w:rsid w:val="005C3115"/>
    <w:rsid w:val="005C66F0"/>
    <w:rsid w:val="005C6855"/>
    <w:rsid w:val="005C715A"/>
    <w:rsid w:val="005D043C"/>
    <w:rsid w:val="005D1B19"/>
    <w:rsid w:val="005D2669"/>
    <w:rsid w:val="005D48C0"/>
    <w:rsid w:val="005D6C2C"/>
    <w:rsid w:val="005E0867"/>
    <w:rsid w:val="005E18A9"/>
    <w:rsid w:val="005E18C5"/>
    <w:rsid w:val="005E3AA8"/>
    <w:rsid w:val="005E5B1C"/>
    <w:rsid w:val="005E6C40"/>
    <w:rsid w:val="005F18DA"/>
    <w:rsid w:val="005F4A1A"/>
    <w:rsid w:val="005F6AE8"/>
    <w:rsid w:val="006039D8"/>
    <w:rsid w:val="0060603D"/>
    <w:rsid w:val="0060692C"/>
    <w:rsid w:val="00611C11"/>
    <w:rsid w:val="0061280C"/>
    <w:rsid w:val="0061364B"/>
    <w:rsid w:val="00616F32"/>
    <w:rsid w:val="006229DC"/>
    <w:rsid w:val="00622D6E"/>
    <w:rsid w:val="00626337"/>
    <w:rsid w:val="006278BB"/>
    <w:rsid w:val="00632674"/>
    <w:rsid w:val="006328CD"/>
    <w:rsid w:val="00632AF5"/>
    <w:rsid w:val="00632B3B"/>
    <w:rsid w:val="00633A4F"/>
    <w:rsid w:val="006354FA"/>
    <w:rsid w:val="0063660C"/>
    <w:rsid w:val="006369F6"/>
    <w:rsid w:val="00637959"/>
    <w:rsid w:val="00641B6B"/>
    <w:rsid w:val="00642333"/>
    <w:rsid w:val="00643BBE"/>
    <w:rsid w:val="00647364"/>
    <w:rsid w:val="00650885"/>
    <w:rsid w:val="0065140E"/>
    <w:rsid w:val="00653778"/>
    <w:rsid w:val="00662C43"/>
    <w:rsid w:val="0066492D"/>
    <w:rsid w:val="00671AD2"/>
    <w:rsid w:val="00673BD1"/>
    <w:rsid w:val="006753A7"/>
    <w:rsid w:val="00675742"/>
    <w:rsid w:val="00675C75"/>
    <w:rsid w:val="0068064C"/>
    <w:rsid w:val="00684170"/>
    <w:rsid w:val="0068553B"/>
    <w:rsid w:val="006875DD"/>
    <w:rsid w:val="00690B2C"/>
    <w:rsid w:val="00691BBA"/>
    <w:rsid w:val="0069357C"/>
    <w:rsid w:val="006A0618"/>
    <w:rsid w:val="006A15D1"/>
    <w:rsid w:val="006A2B6B"/>
    <w:rsid w:val="006A5695"/>
    <w:rsid w:val="006A77B0"/>
    <w:rsid w:val="006A7F96"/>
    <w:rsid w:val="006B2021"/>
    <w:rsid w:val="006B2BD5"/>
    <w:rsid w:val="006B5598"/>
    <w:rsid w:val="006C2B8D"/>
    <w:rsid w:val="006C3594"/>
    <w:rsid w:val="006C3ED1"/>
    <w:rsid w:val="006C515C"/>
    <w:rsid w:val="006C5E5D"/>
    <w:rsid w:val="006D334C"/>
    <w:rsid w:val="006D34B0"/>
    <w:rsid w:val="006D5583"/>
    <w:rsid w:val="006E16CE"/>
    <w:rsid w:val="006E5D72"/>
    <w:rsid w:val="006E5EB3"/>
    <w:rsid w:val="006E68BB"/>
    <w:rsid w:val="006E71FD"/>
    <w:rsid w:val="006E7C0B"/>
    <w:rsid w:val="006F0BEA"/>
    <w:rsid w:val="006F3AB5"/>
    <w:rsid w:val="006F5152"/>
    <w:rsid w:val="006F527D"/>
    <w:rsid w:val="006F68F9"/>
    <w:rsid w:val="007037A1"/>
    <w:rsid w:val="007037E3"/>
    <w:rsid w:val="00704449"/>
    <w:rsid w:val="00706D73"/>
    <w:rsid w:val="007072FB"/>
    <w:rsid w:val="00711ABB"/>
    <w:rsid w:val="00713915"/>
    <w:rsid w:val="00713A37"/>
    <w:rsid w:val="00715293"/>
    <w:rsid w:val="0072482C"/>
    <w:rsid w:val="00726872"/>
    <w:rsid w:val="00726B16"/>
    <w:rsid w:val="00726E26"/>
    <w:rsid w:val="00730433"/>
    <w:rsid w:val="0073144D"/>
    <w:rsid w:val="00731A4C"/>
    <w:rsid w:val="00735DE2"/>
    <w:rsid w:val="007431D4"/>
    <w:rsid w:val="00744F54"/>
    <w:rsid w:val="00753F86"/>
    <w:rsid w:val="0075567D"/>
    <w:rsid w:val="007570AD"/>
    <w:rsid w:val="007578ED"/>
    <w:rsid w:val="00760195"/>
    <w:rsid w:val="00760621"/>
    <w:rsid w:val="007617C7"/>
    <w:rsid w:val="00761E53"/>
    <w:rsid w:val="00761E9A"/>
    <w:rsid w:val="0076734D"/>
    <w:rsid w:val="007723DE"/>
    <w:rsid w:val="00774899"/>
    <w:rsid w:val="007759B7"/>
    <w:rsid w:val="00776001"/>
    <w:rsid w:val="00776350"/>
    <w:rsid w:val="00777B22"/>
    <w:rsid w:val="00780F1D"/>
    <w:rsid w:val="00781995"/>
    <w:rsid w:val="007825F5"/>
    <w:rsid w:val="00795D08"/>
    <w:rsid w:val="00797C14"/>
    <w:rsid w:val="007A1C86"/>
    <w:rsid w:val="007A1D8D"/>
    <w:rsid w:val="007A2CC3"/>
    <w:rsid w:val="007A375D"/>
    <w:rsid w:val="007A4021"/>
    <w:rsid w:val="007A5B5D"/>
    <w:rsid w:val="007A61D4"/>
    <w:rsid w:val="007A6AB9"/>
    <w:rsid w:val="007A7E01"/>
    <w:rsid w:val="007B4C0A"/>
    <w:rsid w:val="007B4D09"/>
    <w:rsid w:val="007B53B9"/>
    <w:rsid w:val="007B57AE"/>
    <w:rsid w:val="007B5AC9"/>
    <w:rsid w:val="007B6F03"/>
    <w:rsid w:val="007C3ADC"/>
    <w:rsid w:val="007C418D"/>
    <w:rsid w:val="007C5E81"/>
    <w:rsid w:val="007D22F6"/>
    <w:rsid w:val="007D42B2"/>
    <w:rsid w:val="007E06EF"/>
    <w:rsid w:val="007E7241"/>
    <w:rsid w:val="007E7CD2"/>
    <w:rsid w:val="007F0363"/>
    <w:rsid w:val="007F25F2"/>
    <w:rsid w:val="007F4A25"/>
    <w:rsid w:val="007F5CB9"/>
    <w:rsid w:val="007F5F93"/>
    <w:rsid w:val="007F64E4"/>
    <w:rsid w:val="007F70E6"/>
    <w:rsid w:val="007F7AAF"/>
    <w:rsid w:val="008002C9"/>
    <w:rsid w:val="00800B4B"/>
    <w:rsid w:val="00800F73"/>
    <w:rsid w:val="00801429"/>
    <w:rsid w:val="00804C00"/>
    <w:rsid w:val="0081165F"/>
    <w:rsid w:val="00815A80"/>
    <w:rsid w:val="008167CA"/>
    <w:rsid w:val="00817951"/>
    <w:rsid w:val="00817DA7"/>
    <w:rsid w:val="008205BD"/>
    <w:rsid w:val="00822ABC"/>
    <w:rsid w:val="00823C45"/>
    <w:rsid w:val="00826120"/>
    <w:rsid w:val="00826913"/>
    <w:rsid w:val="00827A3E"/>
    <w:rsid w:val="00831D53"/>
    <w:rsid w:val="00834BB7"/>
    <w:rsid w:val="00840836"/>
    <w:rsid w:val="0084248C"/>
    <w:rsid w:val="0084252B"/>
    <w:rsid w:val="00844742"/>
    <w:rsid w:val="008451BC"/>
    <w:rsid w:val="00845245"/>
    <w:rsid w:val="00847EFF"/>
    <w:rsid w:val="00852120"/>
    <w:rsid w:val="00852597"/>
    <w:rsid w:val="008525B7"/>
    <w:rsid w:val="00853954"/>
    <w:rsid w:val="00853E03"/>
    <w:rsid w:val="0085564C"/>
    <w:rsid w:val="00855A57"/>
    <w:rsid w:val="00861DDE"/>
    <w:rsid w:val="00862205"/>
    <w:rsid w:val="00863AB0"/>
    <w:rsid w:val="00867295"/>
    <w:rsid w:val="008729DB"/>
    <w:rsid w:val="00876685"/>
    <w:rsid w:val="00877CCE"/>
    <w:rsid w:val="00880424"/>
    <w:rsid w:val="0088143E"/>
    <w:rsid w:val="00881DF5"/>
    <w:rsid w:val="00890869"/>
    <w:rsid w:val="0089126A"/>
    <w:rsid w:val="00894A50"/>
    <w:rsid w:val="0089689F"/>
    <w:rsid w:val="008977F3"/>
    <w:rsid w:val="008A1E17"/>
    <w:rsid w:val="008A47B6"/>
    <w:rsid w:val="008A5E43"/>
    <w:rsid w:val="008B0B1E"/>
    <w:rsid w:val="008B2F4D"/>
    <w:rsid w:val="008B4653"/>
    <w:rsid w:val="008B72B9"/>
    <w:rsid w:val="008B75DB"/>
    <w:rsid w:val="008C0F9C"/>
    <w:rsid w:val="008C45A2"/>
    <w:rsid w:val="008C4787"/>
    <w:rsid w:val="008C50B9"/>
    <w:rsid w:val="008D4962"/>
    <w:rsid w:val="008E11AB"/>
    <w:rsid w:val="008E1F63"/>
    <w:rsid w:val="008E6202"/>
    <w:rsid w:val="008E6B2F"/>
    <w:rsid w:val="008F0337"/>
    <w:rsid w:val="008F09F5"/>
    <w:rsid w:val="008F31C0"/>
    <w:rsid w:val="00901637"/>
    <w:rsid w:val="00904D12"/>
    <w:rsid w:val="009051E0"/>
    <w:rsid w:val="00907238"/>
    <w:rsid w:val="00907E9A"/>
    <w:rsid w:val="009115E6"/>
    <w:rsid w:val="00913D87"/>
    <w:rsid w:val="00915EE3"/>
    <w:rsid w:val="00916FCC"/>
    <w:rsid w:val="0091738F"/>
    <w:rsid w:val="0092062D"/>
    <w:rsid w:val="00920EDF"/>
    <w:rsid w:val="00921637"/>
    <w:rsid w:val="00922A40"/>
    <w:rsid w:val="009242CD"/>
    <w:rsid w:val="009252EC"/>
    <w:rsid w:val="00925D91"/>
    <w:rsid w:val="00926FC4"/>
    <w:rsid w:val="00930102"/>
    <w:rsid w:val="00931407"/>
    <w:rsid w:val="00932118"/>
    <w:rsid w:val="00932279"/>
    <w:rsid w:val="00933405"/>
    <w:rsid w:val="00933FFF"/>
    <w:rsid w:val="0093755F"/>
    <w:rsid w:val="00937CF4"/>
    <w:rsid w:val="00942166"/>
    <w:rsid w:val="009468FC"/>
    <w:rsid w:val="009504CD"/>
    <w:rsid w:val="009515BC"/>
    <w:rsid w:val="00957997"/>
    <w:rsid w:val="009611E4"/>
    <w:rsid w:val="00962EEF"/>
    <w:rsid w:val="0096365C"/>
    <w:rsid w:val="0096384F"/>
    <w:rsid w:val="00966CB7"/>
    <w:rsid w:val="009771CA"/>
    <w:rsid w:val="00981710"/>
    <w:rsid w:val="009854AD"/>
    <w:rsid w:val="00990133"/>
    <w:rsid w:val="0099085A"/>
    <w:rsid w:val="009910AE"/>
    <w:rsid w:val="0099164D"/>
    <w:rsid w:val="00992AE2"/>
    <w:rsid w:val="00993CF7"/>
    <w:rsid w:val="00994035"/>
    <w:rsid w:val="0099467A"/>
    <w:rsid w:val="009A0A5F"/>
    <w:rsid w:val="009A1313"/>
    <w:rsid w:val="009A224D"/>
    <w:rsid w:val="009A2FBF"/>
    <w:rsid w:val="009A64F0"/>
    <w:rsid w:val="009A782E"/>
    <w:rsid w:val="009B27B0"/>
    <w:rsid w:val="009B3524"/>
    <w:rsid w:val="009B3706"/>
    <w:rsid w:val="009B3C3A"/>
    <w:rsid w:val="009B78B2"/>
    <w:rsid w:val="009C0D02"/>
    <w:rsid w:val="009C2BBC"/>
    <w:rsid w:val="009D2CD6"/>
    <w:rsid w:val="009D453B"/>
    <w:rsid w:val="009D5727"/>
    <w:rsid w:val="009D7C79"/>
    <w:rsid w:val="009E0AFF"/>
    <w:rsid w:val="009E2D14"/>
    <w:rsid w:val="009E3253"/>
    <w:rsid w:val="009E341C"/>
    <w:rsid w:val="009E637A"/>
    <w:rsid w:val="009F0498"/>
    <w:rsid w:val="009F2FD2"/>
    <w:rsid w:val="009F3ADD"/>
    <w:rsid w:val="009F6696"/>
    <w:rsid w:val="00A06819"/>
    <w:rsid w:val="00A10D9D"/>
    <w:rsid w:val="00A13701"/>
    <w:rsid w:val="00A141B4"/>
    <w:rsid w:val="00A157B2"/>
    <w:rsid w:val="00A21ACD"/>
    <w:rsid w:val="00A2472A"/>
    <w:rsid w:val="00A2478A"/>
    <w:rsid w:val="00A26AE5"/>
    <w:rsid w:val="00A26F78"/>
    <w:rsid w:val="00A277F5"/>
    <w:rsid w:val="00A30766"/>
    <w:rsid w:val="00A3790E"/>
    <w:rsid w:val="00A435E9"/>
    <w:rsid w:val="00A448BE"/>
    <w:rsid w:val="00A44A25"/>
    <w:rsid w:val="00A46F0D"/>
    <w:rsid w:val="00A518E3"/>
    <w:rsid w:val="00A57842"/>
    <w:rsid w:val="00A61160"/>
    <w:rsid w:val="00A62829"/>
    <w:rsid w:val="00A644F9"/>
    <w:rsid w:val="00A6468E"/>
    <w:rsid w:val="00A704D8"/>
    <w:rsid w:val="00A7140E"/>
    <w:rsid w:val="00A74878"/>
    <w:rsid w:val="00A76A34"/>
    <w:rsid w:val="00A80F6B"/>
    <w:rsid w:val="00A80F99"/>
    <w:rsid w:val="00A85D90"/>
    <w:rsid w:val="00A90237"/>
    <w:rsid w:val="00A921F1"/>
    <w:rsid w:val="00A93D41"/>
    <w:rsid w:val="00A9443A"/>
    <w:rsid w:val="00A94673"/>
    <w:rsid w:val="00A95AAA"/>
    <w:rsid w:val="00AA45A7"/>
    <w:rsid w:val="00AA55A0"/>
    <w:rsid w:val="00AA7E67"/>
    <w:rsid w:val="00AB4440"/>
    <w:rsid w:val="00AB444F"/>
    <w:rsid w:val="00AB459F"/>
    <w:rsid w:val="00AB7D5F"/>
    <w:rsid w:val="00AC0AA8"/>
    <w:rsid w:val="00AC3FB4"/>
    <w:rsid w:val="00AC5221"/>
    <w:rsid w:val="00AC52D3"/>
    <w:rsid w:val="00AC56F9"/>
    <w:rsid w:val="00AC7048"/>
    <w:rsid w:val="00AE2836"/>
    <w:rsid w:val="00AE32ED"/>
    <w:rsid w:val="00AE73E1"/>
    <w:rsid w:val="00AE779B"/>
    <w:rsid w:val="00AF07CA"/>
    <w:rsid w:val="00AF2A77"/>
    <w:rsid w:val="00AF6D64"/>
    <w:rsid w:val="00B019CF"/>
    <w:rsid w:val="00B05EFC"/>
    <w:rsid w:val="00B07CE3"/>
    <w:rsid w:val="00B10529"/>
    <w:rsid w:val="00B12406"/>
    <w:rsid w:val="00B13199"/>
    <w:rsid w:val="00B13586"/>
    <w:rsid w:val="00B14702"/>
    <w:rsid w:val="00B169FC"/>
    <w:rsid w:val="00B17BCF"/>
    <w:rsid w:val="00B20EBC"/>
    <w:rsid w:val="00B228C2"/>
    <w:rsid w:val="00B232B8"/>
    <w:rsid w:val="00B2391F"/>
    <w:rsid w:val="00B25D59"/>
    <w:rsid w:val="00B2669D"/>
    <w:rsid w:val="00B26C62"/>
    <w:rsid w:val="00B369D5"/>
    <w:rsid w:val="00B36CAD"/>
    <w:rsid w:val="00B44B24"/>
    <w:rsid w:val="00B466F0"/>
    <w:rsid w:val="00B47DEB"/>
    <w:rsid w:val="00B5122C"/>
    <w:rsid w:val="00B51EA3"/>
    <w:rsid w:val="00B54DB3"/>
    <w:rsid w:val="00B579D6"/>
    <w:rsid w:val="00B62448"/>
    <w:rsid w:val="00B63E66"/>
    <w:rsid w:val="00B6509C"/>
    <w:rsid w:val="00B65E67"/>
    <w:rsid w:val="00B71D75"/>
    <w:rsid w:val="00B7205A"/>
    <w:rsid w:val="00B72638"/>
    <w:rsid w:val="00B72CAF"/>
    <w:rsid w:val="00B7395E"/>
    <w:rsid w:val="00B83D98"/>
    <w:rsid w:val="00B9479D"/>
    <w:rsid w:val="00B95A4B"/>
    <w:rsid w:val="00B96D5D"/>
    <w:rsid w:val="00B96FC3"/>
    <w:rsid w:val="00B97A74"/>
    <w:rsid w:val="00BA0075"/>
    <w:rsid w:val="00BA10EE"/>
    <w:rsid w:val="00BA638D"/>
    <w:rsid w:val="00BA69A4"/>
    <w:rsid w:val="00BA6E9A"/>
    <w:rsid w:val="00BA7328"/>
    <w:rsid w:val="00BA7E0C"/>
    <w:rsid w:val="00BB112A"/>
    <w:rsid w:val="00BB22B6"/>
    <w:rsid w:val="00BB365F"/>
    <w:rsid w:val="00BB38DB"/>
    <w:rsid w:val="00BB3ECB"/>
    <w:rsid w:val="00BB66F9"/>
    <w:rsid w:val="00BB736A"/>
    <w:rsid w:val="00BB79EC"/>
    <w:rsid w:val="00BC03E2"/>
    <w:rsid w:val="00BC0B48"/>
    <w:rsid w:val="00BC4EF3"/>
    <w:rsid w:val="00BC5F31"/>
    <w:rsid w:val="00BD2674"/>
    <w:rsid w:val="00BD6CA1"/>
    <w:rsid w:val="00BD7503"/>
    <w:rsid w:val="00BE1C94"/>
    <w:rsid w:val="00BE31B1"/>
    <w:rsid w:val="00BE3A96"/>
    <w:rsid w:val="00BF0839"/>
    <w:rsid w:val="00BF1E71"/>
    <w:rsid w:val="00BF35DB"/>
    <w:rsid w:val="00BF3DCD"/>
    <w:rsid w:val="00BF4250"/>
    <w:rsid w:val="00BF6CEE"/>
    <w:rsid w:val="00C03531"/>
    <w:rsid w:val="00C03801"/>
    <w:rsid w:val="00C05215"/>
    <w:rsid w:val="00C05B39"/>
    <w:rsid w:val="00C06B86"/>
    <w:rsid w:val="00C076DA"/>
    <w:rsid w:val="00C12C55"/>
    <w:rsid w:val="00C2221D"/>
    <w:rsid w:val="00C24E74"/>
    <w:rsid w:val="00C26AA1"/>
    <w:rsid w:val="00C27481"/>
    <w:rsid w:val="00C2757A"/>
    <w:rsid w:val="00C27DF1"/>
    <w:rsid w:val="00C3007C"/>
    <w:rsid w:val="00C34264"/>
    <w:rsid w:val="00C35B16"/>
    <w:rsid w:val="00C362A5"/>
    <w:rsid w:val="00C36848"/>
    <w:rsid w:val="00C37127"/>
    <w:rsid w:val="00C42FEC"/>
    <w:rsid w:val="00C461F9"/>
    <w:rsid w:val="00C51436"/>
    <w:rsid w:val="00C52E46"/>
    <w:rsid w:val="00C60AEA"/>
    <w:rsid w:val="00C61E3B"/>
    <w:rsid w:val="00C626A7"/>
    <w:rsid w:val="00C64996"/>
    <w:rsid w:val="00C65061"/>
    <w:rsid w:val="00C653F0"/>
    <w:rsid w:val="00C65560"/>
    <w:rsid w:val="00C65B25"/>
    <w:rsid w:val="00C66015"/>
    <w:rsid w:val="00C67024"/>
    <w:rsid w:val="00C7347D"/>
    <w:rsid w:val="00C746B7"/>
    <w:rsid w:val="00C770F6"/>
    <w:rsid w:val="00C7747A"/>
    <w:rsid w:val="00C77695"/>
    <w:rsid w:val="00C81562"/>
    <w:rsid w:val="00C86895"/>
    <w:rsid w:val="00C86D30"/>
    <w:rsid w:val="00C870BD"/>
    <w:rsid w:val="00C9176F"/>
    <w:rsid w:val="00C920AE"/>
    <w:rsid w:val="00C93985"/>
    <w:rsid w:val="00C97EAE"/>
    <w:rsid w:val="00CA0772"/>
    <w:rsid w:val="00CA2007"/>
    <w:rsid w:val="00CA4D9F"/>
    <w:rsid w:val="00CA5E77"/>
    <w:rsid w:val="00CA79B1"/>
    <w:rsid w:val="00CA7BAB"/>
    <w:rsid w:val="00CB1391"/>
    <w:rsid w:val="00CC083E"/>
    <w:rsid w:val="00CC0A44"/>
    <w:rsid w:val="00CC47D1"/>
    <w:rsid w:val="00CC5146"/>
    <w:rsid w:val="00CC6AA6"/>
    <w:rsid w:val="00CD49C5"/>
    <w:rsid w:val="00CE2A0F"/>
    <w:rsid w:val="00CE4D0A"/>
    <w:rsid w:val="00CF141E"/>
    <w:rsid w:val="00CF2F75"/>
    <w:rsid w:val="00CF4910"/>
    <w:rsid w:val="00CF5CE5"/>
    <w:rsid w:val="00CF792D"/>
    <w:rsid w:val="00D00974"/>
    <w:rsid w:val="00D06670"/>
    <w:rsid w:val="00D077ED"/>
    <w:rsid w:val="00D10726"/>
    <w:rsid w:val="00D1131D"/>
    <w:rsid w:val="00D13F13"/>
    <w:rsid w:val="00D15209"/>
    <w:rsid w:val="00D23444"/>
    <w:rsid w:val="00D25D2C"/>
    <w:rsid w:val="00D30826"/>
    <w:rsid w:val="00D30E8D"/>
    <w:rsid w:val="00D32196"/>
    <w:rsid w:val="00D342BA"/>
    <w:rsid w:val="00D349A9"/>
    <w:rsid w:val="00D34E77"/>
    <w:rsid w:val="00D4115F"/>
    <w:rsid w:val="00D41E3C"/>
    <w:rsid w:val="00D44214"/>
    <w:rsid w:val="00D456FB"/>
    <w:rsid w:val="00D46E65"/>
    <w:rsid w:val="00D47DC3"/>
    <w:rsid w:val="00D517B3"/>
    <w:rsid w:val="00D53455"/>
    <w:rsid w:val="00D53AE9"/>
    <w:rsid w:val="00D577CB"/>
    <w:rsid w:val="00D5792C"/>
    <w:rsid w:val="00D62D5F"/>
    <w:rsid w:val="00D644CB"/>
    <w:rsid w:val="00D65C88"/>
    <w:rsid w:val="00D704C8"/>
    <w:rsid w:val="00D72EC8"/>
    <w:rsid w:val="00D73DF1"/>
    <w:rsid w:val="00D766CC"/>
    <w:rsid w:val="00D80B02"/>
    <w:rsid w:val="00D812A4"/>
    <w:rsid w:val="00D83034"/>
    <w:rsid w:val="00D83918"/>
    <w:rsid w:val="00D876CB"/>
    <w:rsid w:val="00D87B0C"/>
    <w:rsid w:val="00D90138"/>
    <w:rsid w:val="00D91834"/>
    <w:rsid w:val="00D9319C"/>
    <w:rsid w:val="00D93697"/>
    <w:rsid w:val="00D954C9"/>
    <w:rsid w:val="00DA0123"/>
    <w:rsid w:val="00DA02AE"/>
    <w:rsid w:val="00DA1F4E"/>
    <w:rsid w:val="00DA2542"/>
    <w:rsid w:val="00DB156E"/>
    <w:rsid w:val="00DB2C86"/>
    <w:rsid w:val="00DB3118"/>
    <w:rsid w:val="00DC140E"/>
    <w:rsid w:val="00DC21CD"/>
    <w:rsid w:val="00DC2BCF"/>
    <w:rsid w:val="00DC7749"/>
    <w:rsid w:val="00DD129E"/>
    <w:rsid w:val="00DD2C05"/>
    <w:rsid w:val="00DD6E32"/>
    <w:rsid w:val="00DD7A96"/>
    <w:rsid w:val="00DE4087"/>
    <w:rsid w:val="00DE44E8"/>
    <w:rsid w:val="00DE6EF1"/>
    <w:rsid w:val="00DF05A6"/>
    <w:rsid w:val="00DF231E"/>
    <w:rsid w:val="00DF610C"/>
    <w:rsid w:val="00E00969"/>
    <w:rsid w:val="00E03F9A"/>
    <w:rsid w:val="00E0455A"/>
    <w:rsid w:val="00E045C5"/>
    <w:rsid w:val="00E05C84"/>
    <w:rsid w:val="00E0619A"/>
    <w:rsid w:val="00E074FB"/>
    <w:rsid w:val="00E12114"/>
    <w:rsid w:val="00E12941"/>
    <w:rsid w:val="00E132D1"/>
    <w:rsid w:val="00E157DE"/>
    <w:rsid w:val="00E21339"/>
    <w:rsid w:val="00E22DE3"/>
    <w:rsid w:val="00E2499F"/>
    <w:rsid w:val="00E40865"/>
    <w:rsid w:val="00E43E81"/>
    <w:rsid w:val="00E45AE5"/>
    <w:rsid w:val="00E45B69"/>
    <w:rsid w:val="00E4762C"/>
    <w:rsid w:val="00E51EF3"/>
    <w:rsid w:val="00E61371"/>
    <w:rsid w:val="00E63B26"/>
    <w:rsid w:val="00E64273"/>
    <w:rsid w:val="00E665FA"/>
    <w:rsid w:val="00E67BD9"/>
    <w:rsid w:val="00E712A6"/>
    <w:rsid w:val="00E71DA2"/>
    <w:rsid w:val="00E71E28"/>
    <w:rsid w:val="00E72BC8"/>
    <w:rsid w:val="00E75B31"/>
    <w:rsid w:val="00E821A3"/>
    <w:rsid w:val="00E829F8"/>
    <w:rsid w:val="00E83A37"/>
    <w:rsid w:val="00E86D2A"/>
    <w:rsid w:val="00E901A6"/>
    <w:rsid w:val="00E901CB"/>
    <w:rsid w:val="00E91C53"/>
    <w:rsid w:val="00E934E6"/>
    <w:rsid w:val="00E938AF"/>
    <w:rsid w:val="00E9485C"/>
    <w:rsid w:val="00E94918"/>
    <w:rsid w:val="00E94DF2"/>
    <w:rsid w:val="00E95625"/>
    <w:rsid w:val="00E96A87"/>
    <w:rsid w:val="00EA5A77"/>
    <w:rsid w:val="00EB0142"/>
    <w:rsid w:val="00EB2114"/>
    <w:rsid w:val="00EB27B7"/>
    <w:rsid w:val="00EB4A24"/>
    <w:rsid w:val="00EB6713"/>
    <w:rsid w:val="00EC20B3"/>
    <w:rsid w:val="00EC2647"/>
    <w:rsid w:val="00EC581E"/>
    <w:rsid w:val="00EC681D"/>
    <w:rsid w:val="00ED02C4"/>
    <w:rsid w:val="00ED07B2"/>
    <w:rsid w:val="00ED099E"/>
    <w:rsid w:val="00ED2DFA"/>
    <w:rsid w:val="00EE13F6"/>
    <w:rsid w:val="00EE225C"/>
    <w:rsid w:val="00EE38AC"/>
    <w:rsid w:val="00EF2A10"/>
    <w:rsid w:val="00EF2ED1"/>
    <w:rsid w:val="00EF6FBB"/>
    <w:rsid w:val="00EF7798"/>
    <w:rsid w:val="00F00DD9"/>
    <w:rsid w:val="00F029D1"/>
    <w:rsid w:val="00F036F0"/>
    <w:rsid w:val="00F102AE"/>
    <w:rsid w:val="00F12A41"/>
    <w:rsid w:val="00F14976"/>
    <w:rsid w:val="00F203AE"/>
    <w:rsid w:val="00F238CD"/>
    <w:rsid w:val="00F26346"/>
    <w:rsid w:val="00F26F54"/>
    <w:rsid w:val="00F33091"/>
    <w:rsid w:val="00F33367"/>
    <w:rsid w:val="00F34272"/>
    <w:rsid w:val="00F42F06"/>
    <w:rsid w:val="00F43373"/>
    <w:rsid w:val="00F43C69"/>
    <w:rsid w:val="00F5437F"/>
    <w:rsid w:val="00F543A8"/>
    <w:rsid w:val="00F6072F"/>
    <w:rsid w:val="00F714A4"/>
    <w:rsid w:val="00F73CD0"/>
    <w:rsid w:val="00F76E5C"/>
    <w:rsid w:val="00F77D48"/>
    <w:rsid w:val="00F807E6"/>
    <w:rsid w:val="00F81AB2"/>
    <w:rsid w:val="00F8239A"/>
    <w:rsid w:val="00F84EC1"/>
    <w:rsid w:val="00F91D04"/>
    <w:rsid w:val="00F94A5E"/>
    <w:rsid w:val="00F94E16"/>
    <w:rsid w:val="00FA06E3"/>
    <w:rsid w:val="00FA1572"/>
    <w:rsid w:val="00FA1D18"/>
    <w:rsid w:val="00FA3DCC"/>
    <w:rsid w:val="00FA4400"/>
    <w:rsid w:val="00FA623A"/>
    <w:rsid w:val="00FB0ED2"/>
    <w:rsid w:val="00FB15D6"/>
    <w:rsid w:val="00FB5AC9"/>
    <w:rsid w:val="00FB6E79"/>
    <w:rsid w:val="00FC1B8B"/>
    <w:rsid w:val="00FC1C0F"/>
    <w:rsid w:val="00FC2F32"/>
    <w:rsid w:val="00FC43DB"/>
    <w:rsid w:val="00FC58B7"/>
    <w:rsid w:val="00FC7754"/>
    <w:rsid w:val="00FD0DE0"/>
    <w:rsid w:val="00FD19D5"/>
    <w:rsid w:val="00FD19FB"/>
    <w:rsid w:val="00FD1D31"/>
    <w:rsid w:val="00FD24A7"/>
    <w:rsid w:val="00FD4945"/>
    <w:rsid w:val="00FD6BA4"/>
    <w:rsid w:val="00FE0A61"/>
    <w:rsid w:val="00FE161E"/>
    <w:rsid w:val="00FE5C88"/>
    <w:rsid w:val="00FF14C8"/>
    <w:rsid w:val="00FF14F5"/>
    <w:rsid w:val="00FF65B1"/>
    <w:rsid w:val="00FF68A6"/>
    <w:rsid w:val="00FF6D0A"/>
    <w:rsid w:val="00FF72D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29708-0424-40B4-97AC-8AB78B0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4702"/>
    <w:pPr>
      <w:keepNext/>
      <w:numPr>
        <w:numId w:val="1"/>
      </w:numPr>
      <w:suppressAutoHyphens/>
      <w:spacing w:line="240" w:lineRule="atLeast"/>
      <w:jc w:val="center"/>
      <w:outlineLvl w:val="0"/>
    </w:pPr>
    <w:rPr>
      <w:rFonts w:ascii="Arial" w:hAnsi="Arial"/>
      <w:b/>
      <w:bCs/>
      <w:color w:val="000000"/>
      <w:sz w:val="36"/>
      <w:szCs w:val="36"/>
      <w:lang w:val="x-none" w:eastAsia="ar-SA"/>
    </w:rPr>
  </w:style>
  <w:style w:type="paragraph" w:styleId="2">
    <w:name w:val="heading 2"/>
    <w:basedOn w:val="a"/>
    <w:next w:val="a"/>
    <w:qFormat/>
    <w:rsid w:val="009242CD"/>
    <w:pPr>
      <w:keepNext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14702"/>
    <w:pPr>
      <w:keepNext/>
      <w:numPr>
        <w:ilvl w:val="2"/>
        <w:numId w:val="1"/>
      </w:numPr>
      <w:suppressAutoHyphens/>
      <w:spacing w:line="240" w:lineRule="atLeast"/>
      <w:jc w:val="center"/>
      <w:outlineLvl w:val="2"/>
    </w:pPr>
    <w:rPr>
      <w:rFonts w:ascii="Arial" w:hAnsi="Arial"/>
      <w:b/>
      <w:bCs/>
      <w:spacing w:val="20"/>
      <w:sz w:val="22"/>
      <w:szCs w:val="22"/>
      <w:lang w:val="x-none" w:eastAsia="ar-SA"/>
    </w:rPr>
  </w:style>
  <w:style w:type="paragraph" w:styleId="4">
    <w:name w:val="heading 4"/>
    <w:basedOn w:val="a"/>
    <w:next w:val="a"/>
    <w:link w:val="40"/>
    <w:qFormat/>
    <w:rsid w:val="00B14702"/>
    <w:pPr>
      <w:keepNext/>
      <w:numPr>
        <w:ilvl w:val="3"/>
        <w:numId w:val="1"/>
      </w:numPr>
      <w:suppressAutoHyphens/>
      <w:outlineLvl w:val="3"/>
    </w:pPr>
    <w:rPr>
      <w:rFonts w:ascii="Arial" w:hAnsi="Arial"/>
      <w:b/>
      <w:bCs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4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rsid w:val="007825F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F2A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2A77"/>
  </w:style>
  <w:style w:type="paragraph" w:styleId="a6">
    <w:name w:val="Body Text"/>
    <w:basedOn w:val="a"/>
    <w:rsid w:val="00855A57"/>
    <w:pPr>
      <w:suppressAutoHyphens/>
    </w:pPr>
    <w:rPr>
      <w:rFonts w:cs="Garamond"/>
      <w:sz w:val="28"/>
      <w:szCs w:val="20"/>
      <w:lang w:eastAsia="ar-SA"/>
    </w:rPr>
  </w:style>
  <w:style w:type="table" w:styleId="a7">
    <w:name w:val="Table Grid"/>
    <w:basedOn w:val="a1"/>
    <w:rsid w:val="00C3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822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144D4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14702"/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30">
    <w:name w:val="Заголовок 3 Знак"/>
    <w:link w:val="3"/>
    <w:rsid w:val="00B14702"/>
    <w:rPr>
      <w:rFonts w:ascii="Arial" w:hAnsi="Arial" w:cs="Arial"/>
      <w:b/>
      <w:bCs/>
      <w:spacing w:val="20"/>
      <w:sz w:val="22"/>
      <w:szCs w:val="22"/>
      <w:lang w:eastAsia="ar-SA"/>
    </w:rPr>
  </w:style>
  <w:style w:type="character" w:customStyle="1" w:styleId="40">
    <w:name w:val="Заголовок 4 Знак"/>
    <w:link w:val="4"/>
    <w:rsid w:val="00B14702"/>
    <w:rPr>
      <w:rFonts w:ascii="Arial" w:hAnsi="Arial" w:cs="Arial"/>
      <w:b/>
      <w:bCs/>
      <w:sz w:val="22"/>
      <w:szCs w:val="22"/>
      <w:lang w:eastAsia="ar-SA"/>
    </w:rPr>
  </w:style>
  <w:style w:type="numbering" w:customStyle="1" w:styleId="11">
    <w:name w:val="Нет списка1"/>
    <w:next w:val="a2"/>
    <w:semiHidden/>
    <w:rsid w:val="00B14702"/>
  </w:style>
  <w:style w:type="character" w:customStyle="1" w:styleId="WW8Num2z0">
    <w:name w:val="WW8Num2z0"/>
    <w:rsid w:val="00B14702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B1470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14702"/>
  </w:style>
  <w:style w:type="character" w:customStyle="1" w:styleId="WW-Absatz-Standardschriftart">
    <w:name w:val="WW-Absatz-Standardschriftart"/>
    <w:rsid w:val="00B14702"/>
  </w:style>
  <w:style w:type="character" w:customStyle="1" w:styleId="WW-Absatz-Standardschriftart1">
    <w:name w:val="WW-Absatz-Standardschriftart1"/>
    <w:rsid w:val="00B14702"/>
  </w:style>
  <w:style w:type="character" w:customStyle="1" w:styleId="WW-Absatz-Standardschriftart11">
    <w:name w:val="WW-Absatz-Standardschriftart11"/>
    <w:rsid w:val="00B14702"/>
  </w:style>
  <w:style w:type="character" w:customStyle="1" w:styleId="WW-Absatz-Standardschriftart111">
    <w:name w:val="WW-Absatz-Standardschriftart111"/>
    <w:rsid w:val="00B14702"/>
  </w:style>
  <w:style w:type="character" w:customStyle="1" w:styleId="WW-Absatz-Standardschriftart1111">
    <w:name w:val="WW-Absatz-Standardschriftart1111"/>
    <w:rsid w:val="00B14702"/>
  </w:style>
  <w:style w:type="character" w:customStyle="1" w:styleId="WW-Absatz-Standardschriftart11111">
    <w:name w:val="WW-Absatz-Standardschriftart11111"/>
    <w:rsid w:val="00B14702"/>
  </w:style>
  <w:style w:type="character" w:customStyle="1" w:styleId="WW-Absatz-Standardschriftart111111">
    <w:name w:val="WW-Absatz-Standardschriftart111111"/>
    <w:rsid w:val="00B14702"/>
  </w:style>
  <w:style w:type="character" w:customStyle="1" w:styleId="20">
    <w:name w:val="Основной шрифт абзаца2"/>
    <w:rsid w:val="00B14702"/>
  </w:style>
  <w:style w:type="character" w:customStyle="1" w:styleId="WW8Num7z0">
    <w:name w:val="WW8Num7z0"/>
    <w:rsid w:val="00B14702"/>
    <w:rPr>
      <w:rFonts w:ascii="SimSun" w:eastAsia="SimSun" w:hAnsi="SimSun"/>
    </w:rPr>
  </w:style>
  <w:style w:type="character" w:customStyle="1" w:styleId="WW8Num7z1">
    <w:name w:val="WW8Num7z1"/>
    <w:rsid w:val="00B14702"/>
    <w:rPr>
      <w:rFonts w:ascii="Courier New" w:hAnsi="Courier New" w:cs="Courier New"/>
    </w:rPr>
  </w:style>
  <w:style w:type="character" w:customStyle="1" w:styleId="WW8Num7z2">
    <w:name w:val="WW8Num7z2"/>
    <w:rsid w:val="00B14702"/>
    <w:rPr>
      <w:rFonts w:ascii="Wingdings" w:hAnsi="Wingdings"/>
    </w:rPr>
  </w:style>
  <w:style w:type="character" w:customStyle="1" w:styleId="WW8Num7z3">
    <w:name w:val="WW8Num7z3"/>
    <w:rsid w:val="00B14702"/>
    <w:rPr>
      <w:rFonts w:ascii="Symbol" w:hAnsi="Symbol"/>
    </w:rPr>
  </w:style>
  <w:style w:type="character" w:customStyle="1" w:styleId="12">
    <w:name w:val="Основной шрифт абзаца1"/>
    <w:rsid w:val="00B14702"/>
  </w:style>
  <w:style w:type="character" w:styleId="aa">
    <w:name w:val="Hyperlink"/>
    <w:rsid w:val="00B14702"/>
    <w:rPr>
      <w:color w:val="0000FF"/>
      <w:u w:val="single"/>
    </w:rPr>
  </w:style>
  <w:style w:type="character" w:customStyle="1" w:styleId="13">
    <w:name w:val="Знак Знак1"/>
    <w:rsid w:val="00B14702"/>
    <w:rPr>
      <w:rFonts w:ascii="Arial" w:hAnsi="Arial" w:cs="Arial"/>
      <w:vanish/>
      <w:sz w:val="16"/>
      <w:szCs w:val="16"/>
    </w:rPr>
  </w:style>
  <w:style w:type="character" w:customStyle="1" w:styleId="ab">
    <w:name w:val="Знак Знак"/>
    <w:rsid w:val="00B14702"/>
    <w:rPr>
      <w:rFonts w:ascii="Arial" w:hAnsi="Arial" w:cs="Arial"/>
      <w:vanish/>
      <w:sz w:val="16"/>
      <w:szCs w:val="16"/>
    </w:rPr>
  </w:style>
  <w:style w:type="character" w:styleId="ac">
    <w:name w:val="Strong"/>
    <w:qFormat/>
    <w:rsid w:val="00B14702"/>
    <w:rPr>
      <w:b/>
      <w:bCs/>
    </w:rPr>
  </w:style>
  <w:style w:type="character" w:customStyle="1" w:styleId="21">
    <w:name w:val="Знак Знак2"/>
    <w:rsid w:val="00B14702"/>
    <w:rPr>
      <w:rFonts w:ascii="Arial" w:hAnsi="Arial" w:cs="Arial"/>
      <w:sz w:val="24"/>
      <w:szCs w:val="24"/>
    </w:rPr>
  </w:style>
  <w:style w:type="character" w:customStyle="1" w:styleId="41">
    <w:name w:val="Знак Знак4"/>
    <w:rsid w:val="00B14702"/>
    <w:rPr>
      <w:rFonts w:ascii="Arial" w:hAnsi="Arial" w:cs="Arial"/>
      <w:b/>
      <w:bCs/>
      <w:sz w:val="22"/>
      <w:szCs w:val="22"/>
    </w:rPr>
  </w:style>
  <w:style w:type="character" w:customStyle="1" w:styleId="31">
    <w:name w:val="Знак Знак3"/>
    <w:rsid w:val="00B14702"/>
    <w:rPr>
      <w:rFonts w:ascii="Arial" w:hAnsi="Arial" w:cs="Arial"/>
      <w:b/>
      <w:bCs/>
      <w:smallCaps/>
      <w:sz w:val="26"/>
      <w:szCs w:val="26"/>
    </w:rPr>
  </w:style>
  <w:style w:type="character" w:customStyle="1" w:styleId="apple-style-span">
    <w:name w:val="apple-style-span"/>
    <w:basedOn w:val="12"/>
    <w:rsid w:val="00B14702"/>
  </w:style>
  <w:style w:type="character" w:customStyle="1" w:styleId="apple-converted-space">
    <w:name w:val="apple-converted-space"/>
    <w:basedOn w:val="12"/>
    <w:rsid w:val="00B14702"/>
  </w:style>
  <w:style w:type="character" w:customStyle="1" w:styleId="WW8Num8z0">
    <w:name w:val="WW8Num8z0"/>
    <w:rsid w:val="00B14702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B14702"/>
    <w:rPr>
      <w:rFonts w:ascii="Times New Roman" w:hAnsi="Times New Roman" w:cs="Times New Roman"/>
    </w:rPr>
  </w:style>
  <w:style w:type="paragraph" w:customStyle="1" w:styleId="ad">
    <w:name w:val="Заголовок"/>
    <w:basedOn w:val="a"/>
    <w:next w:val="a6"/>
    <w:rsid w:val="00B1470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List"/>
    <w:basedOn w:val="a6"/>
    <w:rsid w:val="00B14702"/>
    <w:pPr>
      <w:jc w:val="center"/>
    </w:pPr>
    <w:rPr>
      <w:rFonts w:ascii="Arial" w:hAnsi="Arial" w:cs="Mangal"/>
      <w:b/>
      <w:bCs/>
      <w:smallCaps/>
      <w:sz w:val="26"/>
      <w:szCs w:val="26"/>
    </w:rPr>
  </w:style>
  <w:style w:type="paragraph" w:customStyle="1" w:styleId="22">
    <w:name w:val="Название2"/>
    <w:basedOn w:val="a"/>
    <w:rsid w:val="00B1470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B1470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B1470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B1470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Основной текст 21"/>
    <w:basedOn w:val="a"/>
    <w:rsid w:val="00B14702"/>
    <w:pPr>
      <w:suppressAutoHyphens/>
      <w:spacing w:line="360" w:lineRule="auto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B14702"/>
    <w:pPr>
      <w:suppressAutoHyphens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B14702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B147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B14702"/>
    <w:pPr>
      <w:suppressAutoHyphens/>
      <w:ind w:left="708"/>
    </w:pPr>
    <w:rPr>
      <w:rFonts w:ascii="Arial" w:hAnsi="Arial" w:cs="Arial"/>
      <w:lang w:eastAsia="ar-SA"/>
    </w:rPr>
  </w:style>
  <w:style w:type="paragraph" w:styleId="af0">
    <w:name w:val="No Spacing"/>
    <w:qFormat/>
    <w:rsid w:val="00B1470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2">
    <w:name w:val="Название3"/>
    <w:basedOn w:val="a"/>
    <w:rsid w:val="00B14702"/>
    <w:pPr>
      <w:suppressAutoHyphens/>
      <w:spacing w:before="280" w:after="280"/>
    </w:pPr>
    <w:rPr>
      <w:rFonts w:ascii="Tahoma" w:hAnsi="Tahoma" w:cs="Tahoma"/>
      <w:b/>
      <w:bCs/>
      <w:color w:val="AE0003"/>
      <w:sz w:val="17"/>
      <w:szCs w:val="17"/>
      <w:lang w:eastAsia="ar-SA"/>
    </w:rPr>
  </w:style>
  <w:style w:type="paragraph" w:customStyle="1" w:styleId="titlepage">
    <w:name w:val="title_page"/>
    <w:basedOn w:val="a"/>
    <w:rsid w:val="00B14702"/>
    <w:pPr>
      <w:suppressAutoHyphens/>
      <w:spacing w:before="280" w:after="280"/>
    </w:pPr>
    <w:rPr>
      <w:rFonts w:ascii="Arial" w:hAnsi="Arial" w:cs="Arial"/>
      <w:b/>
      <w:bCs/>
      <w:color w:val="AE0003"/>
      <w:lang w:eastAsia="ar-SA"/>
    </w:rPr>
  </w:style>
  <w:style w:type="paragraph" w:styleId="z-">
    <w:name w:val="HTML Top of Form"/>
    <w:basedOn w:val="a"/>
    <w:next w:val="a"/>
    <w:link w:val="z-0"/>
    <w:rsid w:val="00B14702"/>
    <w:pPr>
      <w:pBdr>
        <w:bottom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Начало формы Знак"/>
    <w:link w:val="z-"/>
    <w:rsid w:val="00B14702"/>
    <w:rPr>
      <w:rFonts w:ascii="Arial" w:hAnsi="Arial" w:cs="Arial"/>
      <w:vanish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B14702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2">
    <w:name w:val="z-Конец формы Знак"/>
    <w:link w:val="z-1"/>
    <w:rsid w:val="00B14702"/>
    <w:rPr>
      <w:rFonts w:ascii="Arial" w:hAnsi="Arial" w:cs="Arial"/>
      <w:vanish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B14702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14702"/>
    <w:pPr>
      <w:suppressAutoHyphens/>
      <w:spacing w:after="120" w:line="480" w:lineRule="auto"/>
      <w:ind w:left="283"/>
    </w:pPr>
    <w:rPr>
      <w:rFonts w:ascii="Arial" w:hAnsi="Arial" w:cs="Arial"/>
      <w:lang w:eastAsia="ar-SA"/>
    </w:rPr>
  </w:style>
  <w:style w:type="paragraph" w:customStyle="1" w:styleId="17">
    <w:name w:val="Текст1"/>
    <w:basedOn w:val="a"/>
    <w:rsid w:val="00B1470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B14702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af2">
    <w:name w:val="Заголовок таблицы"/>
    <w:basedOn w:val="af1"/>
    <w:rsid w:val="00B1470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B14702"/>
    <w:pPr>
      <w:jc w:val="center"/>
    </w:pPr>
    <w:rPr>
      <w:rFonts w:ascii="Arial" w:hAnsi="Arial" w:cs="Arial"/>
      <w:b/>
      <w:bCs/>
      <w:smallCaps/>
      <w:sz w:val="26"/>
      <w:szCs w:val="26"/>
    </w:rPr>
  </w:style>
  <w:style w:type="paragraph" w:customStyle="1" w:styleId="18">
    <w:name w:val="Обычный1"/>
    <w:rsid w:val="00B14702"/>
    <w:pPr>
      <w:suppressAutoHyphens/>
    </w:pPr>
    <w:rPr>
      <w:rFonts w:ascii="Arial" w:eastAsia="Arial" w:hAnsi="Arial" w:cs="Arial"/>
      <w:lang w:eastAsia="ar-SA"/>
    </w:rPr>
  </w:style>
  <w:style w:type="paragraph" w:styleId="af4">
    <w:name w:val="endnote text"/>
    <w:basedOn w:val="a"/>
    <w:link w:val="af5"/>
    <w:rsid w:val="00B14702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af5">
    <w:name w:val="Текст концевой сноски Знак"/>
    <w:link w:val="af4"/>
    <w:rsid w:val="00B14702"/>
    <w:rPr>
      <w:rFonts w:ascii="Arial" w:hAnsi="Arial" w:cs="Arial"/>
      <w:lang w:eastAsia="ar-SA"/>
    </w:rPr>
  </w:style>
  <w:style w:type="paragraph" w:customStyle="1" w:styleId="24">
    <w:name w:val="Текст2"/>
    <w:basedOn w:val="a"/>
    <w:rsid w:val="00B147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6">
    <w:name w:val="Emphasis"/>
    <w:uiPriority w:val="20"/>
    <w:qFormat/>
    <w:rsid w:val="0019585C"/>
    <w:rPr>
      <w:i/>
      <w:iCs/>
    </w:rPr>
  </w:style>
  <w:style w:type="paragraph" w:styleId="af7">
    <w:name w:val="Normal (Web)"/>
    <w:basedOn w:val="a"/>
    <w:uiPriority w:val="99"/>
    <w:rsid w:val="00662C43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29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773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19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F810-87ED-4055-9F65-935DEE42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2011</Words>
  <Characters>16115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Управления по надзору</vt:lpstr>
    </vt:vector>
  </TitlesOfParts>
  <Company>ГосГорТехНадзор</Company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Управления по надзору</dc:title>
  <dc:subject/>
  <dc:creator>Иванушкина</dc:creator>
  <cp:keywords/>
  <cp:lastModifiedBy>Некрасов Александр Анатольевич</cp:lastModifiedBy>
  <cp:revision>11</cp:revision>
  <cp:lastPrinted>2019-08-08T06:45:00Z</cp:lastPrinted>
  <dcterms:created xsi:type="dcterms:W3CDTF">2019-08-07T12:33:00Z</dcterms:created>
  <dcterms:modified xsi:type="dcterms:W3CDTF">2019-09-02T14:41:00Z</dcterms:modified>
</cp:coreProperties>
</file>